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D40F0" w14:textId="77777777" w:rsidR="004C3792" w:rsidRPr="004C3792" w:rsidRDefault="004C3792" w:rsidP="004C3792">
      <w:r w:rsidRPr="004C3792">
        <w:rPr>
          <w:b/>
          <w:bCs/>
        </w:rPr>
        <w:t>Отчет по мероприятиям («дорожной карты») по содействию развитию конкуренции в Пограничном муниципальном округе Приморского края</w:t>
      </w:r>
    </w:p>
    <w:p w14:paraId="06011454" w14:textId="77777777" w:rsidR="004C3792" w:rsidRPr="004C3792" w:rsidRDefault="004C3792" w:rsidP="004C3792">
      <w:r w:rsidRPr="004C3792">
        <w:rPr>
          <w:b/>
          <w:bCs/>
        </w:rPr>
        <w:t>за 9 месяцев 2022 года </w:t>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3"/>
        <w:gridCol w:w="2103"/>
        <w:gridCol w:w="1110"/>
        <w:gridCol w:w="688"/>
        <w:gridCol w:w="309"/>
        <w:gridCol w:w="11"/>
        <w:gridCol w:w="311"/>
        <w:gridCol w:w="656"/>
        <w:gridCol w:w="1700"/>
        <w:gridCol w:w="2108"/>
      </w:tblGrid>
      <w:tr w:rsidR="004C3792" w:rsidRPr="004C3792" w14:paraId="01E08550" w14:textId="77777777" w:rsidTr="004C3792">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2758586" w14:textId="77777777" w:rsidR="004C3792" w:rsidRPr="004C3792" w:rsidRDefault="004C3792" w:rsidP="004C3792">
            <w:r w:rsidRPr="004C3792">
              <w:t>N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1904990" w14:textId="77777777" w:rsidR="004C3792" w:rsidRPr="004C3792" w:rsidRDefault="004C3792" w:rsidP="004C3792">
            <w:r w:rsidRPr="004C3792">
              <w:t>Наименование</w:t>
            </w:r>
          </w:p>
          <w:p w14:paraId="3762D1BC" w14:textId="77777777" w:rsidR="004C3792" w:rsidRPr="004C3792" w:rsidRDefault="004C3792" w:rsidP="004C3792">
            <w:r w:rsidRPr="004C3792">
              <w:t>показателя/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514EA84" w14:textId="77777777" w:rsidR="004C3792" w:rsidRPr="004C3792" w:rsidRDefault="004C3792" w:rsidP="004C3792">
            <w:r w:rsidRPr="004C3792">
              <w:t>Срок исполнения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E75C642" w14:textId="77777777" w:rsidR="004C3792" w:rsidRPr="004C3792" w:rsidRDefault="004C3792" w:rsidP="004C3792">
            <w:r w:rsidRPr="004C3792">
              <w:t>Единица измерения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743B8EE" w14:textId="77777777" w:rsidR="004C3792" w:rsidRPr="004C3792" w:rsidRDefault="004C3792" w:rsidP="004C3792">
            <w:r w:rsidRPr="004C3792">
              <w:t>Целевые</w:t>
            </w:r>
          </w:p>
          <w:p w14:paraId="3C1A4C1E" w14:textId="77777777" w:rsidR="004C3792" w:rsidRPr="004C3792" w:rsidRDefault="004C3792" w:rsidP="004C3792">
            <w:r w:rsidRPr="004C3792">
              <w:t>значения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7E6E394" w14:textId="77777777" w:rsidR="004C3792" w:rsidRPr="004C3792" w:rsidRDefault="004C3792" w:rsidP="004C3792">
            <w:r w:rsidRPr="004C3792">
              <w:t>Ответственные исполнители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FB585F2" w14:textId="77777777" w:rsidR="004C3792" w:rsidRPr="004C3792" w:rsidRDefault="004C3792" w:rsidP="004C3792">
            <w:r w:rsidRPr="004C3792">
              <w:t>Исполнение</w:t>
            </w:r>
          </w:p>
        </w:tc>
      </w:tr>
      <w:tr w:rsidR="004C3792" w:rsidRPr="004C3792" w14:paraId="2F21A159" w14:textId="77777777" w:rsidTr="004C37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66ECDC" w14:textId="77777777" w:rsidR="004C3792" w:rsidRPr="004C3792" w:rsidRDefault="004C3792" w:rsidP="004C3792"/>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998081" w14:textId="77777777" w:rsidR="004C3792" w:rsidRPr="004C3792" w:rsidRDefault="004C3792" w:rsidP="004C3792"/>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E39167" w14:textId="77777777" w:rsidR="004C3792" w:rsidRPr="004C3792" w:rsidRDefault="004C3792" w:rsidP="004C3792"/>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4E13A2" w14:textId="77777777" w:rsidR="004C3792" w:rsidRPr="004C3792" w:rsidRDefault="004C3792" w:rsidP="004C3792"/>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53E108" w14:textId="77777777" w:rsidR="004C3792" w:rsidRPr="004C3792" w:rsidRDefault="004C3792" w:rsidP="004C3792">
            <w:r w:rsidRPr="004C3792">
              <w:t>2021</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ECA5B5" w14:textId="77777777" w:rsidR="004C3792" w:rsidRPr="004C3792" w:rsidRDefault="004C3792" w:rsidP="004C3792">
            <w:r w:rsidRPr="004C3792">
              <w:t>2022</w:t>
            </w:r>
          </w:p>
          <w:p w14:paraId="2F9DD444" w14:textId="77777777" w:rsidR="004C3792" w:rsidRPr="004C3792" w:rsidRDefault="004C3792" w:rsidP="004C3792">
            <w:r w:rsidRPr="004C3792">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E5016E" w14:textId="77777777" w:rsidR="004C3792" w:rsidRPr="004C3792" w:rsidRDefault="004C3792" w:rsidP="004C3792">
            <w:r w:rsidRPr="004C3792">
              <w:t>01.10.2022</w:t>
            </w:r>
          </w:p>
          <w:p w14:paraId="7074B2CC" w14:textId="77777777" w:rsidR="004C3792" w:rsidRPr="004C3792" w:rsidRDefault="004C3792" w:rsidP="004C3792">
            <w:r w:rsidRPr="004C3792">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FC3425" w14:textId="77777777" w:rsidR="004C3792" w:rsidRPr="004C3792" w:rsidRDefault="004C3792" w:rsidP="004C3792"/>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6948FB" w14:textId="77777777" w:rsidR="004C3792" w:rsidRPr="004C3792" w:rsidRDefault="004C3792" w:rsidP="004C3792"/>
        </w:tc>
      </w:tr>
      <w:tr w:rsidR="004C3792" w:rsidRPr="004C3792" w14:paraId="47A2A932"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383796D8" w14:textId="77777777" w:rsidR="004C3792" w:rsidRPr="004C3792" w:rsidRDefault="004C3792" w:rsidP="004C3792">
            <w:r w:rsidRPr="004C3792">
              <w:t>1.      Рынок услуг дополнительного образования детей</w:t>
            </w:r>
          </w:p>
        </w:tc>
      </w:tr>
      <w:tr w:rsidR="004C3792" w:rsidRPr="004C3792" w14:paraId="10BAAFAA"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4641BD01" w14:textId="77777777" w:rsidR="004C3792" w:rsidRPr="004C3792" w:rsidRDefault="004C3792" w:rsidP="004C3792">
            <w:r w:rsidRPr="004C3792">
              <w:t>Исходная (текущая ситуация) информация</w:t>
            </w:r>
          </w:p>
          <w:p w14:paraId="62FCA109" w14:textId="77777777" w:rsidR="004C3792" w:rsidRPr="004C3792" w:rsidRDefault="004C3792" w:rsidP="004C3792">
            <w:r w:rsidRPr="004C3792">
              <w:t>На территории муниципального образования услуги по дополнительному образованию детей осуществляют 3 муниципальные бюджетные образовательные учреждения дополнительного образования и 1 частная организация. В составе дополнительных образовательных программ в организациях дополнительного образования преобладают программы физкультурно - спортивной, художественно - эстетической, социально - педагогической направленности. Реализация мероприятий по содействию развития конкуренции на данном рынке направлена на развитие конкурентной среды.</w:t>
            </w:r>
          </w:p>
        </w:tc>
      </w:tr>
      <w:tr w:rsidR="004C3792" w:rsidRPr="004C3792" w14:paraId="17CC0449"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F1B49E" w14:textId="77777777" w:rsidR="004C3792" w:rsidRPr="004C3792" w:rsidRDefault="004C3792" w:rsidP="004C3792">
            <w:r w:rsidRPr="004C3792">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AB0384" w14:textId="77777777" w:rsidR="004C3792" w:rsidRPr="004C3792" w:rsidRDefault="004C3792" w:rsidP="004C3792">
            <w:r w:rsidRPr="004C3792">
              <w:t>Увеличение доли организаций частной формы собственности в сфере услуг дополнительного образования детей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B2AAEE"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544D57" w14:textId="77777777" w:rsidR="004C3792" w:rsidRPr="004C3792" w:rsidRDefault="004C3792" w:rsidP="004C3792">
            <w:r w:rsidRPr="004C3792">
              <w:t>проценты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27FD7E" w14:textId="77777777" w:rsidR="004C3792" w:rsidRPr="004C3792" w:rsidRDefault="004C3792" w:rsidP="004C3792">
            <w:r w:rsidRPr="004C3792">
              <w:t>4,7</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347A0D" w14:textId="77777777" w:rsidR="004C3792" w:rsidRPr="004C3792" w:rsidRDefault="004C3792" w:rsidP="004C3792">
            <w:r w:rsidRPr="004C3792">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3B362B" w14:textId="77777777" w:rsidR="004C3792" w:rsidRPr="004C3792" w:rsidRDefault="004C3792" w:rsidP="004C3792">
            <w:r w:rsidRPr="004C3792">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99C340" w14:textId="77777777" w:rsidR="004C3792" w:rsidRPr="004C3792" w:rsidRDefault="004C3792" w:rsidP="004C3792">
            <w:r w:rsidRPr="004C3792">
              <w:t>Отдел образования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E4277F" w14:textId="77777777" w:rsidR="004C3792" w:rsidRPr="004C3792" w:rsidRDefault="004C3792" w:rsidP="004C3792">
            <w:r w:rsidRPr="004C3792">
              <w:t> </w:t>
            </w:r>
          </w:p>
        </w:tc>
      </w:tr>
      <w:tr w:rsidR="004C3792" w:rsidRPr="004C3792" w14:paraId="618DC8AE"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CD337F" w14:textId="77777777" w:rsidR="004C3792" w:rsidRPr="004C3792" w:rsidRDefault="004C3792" w:rsidP="004C3792">
            <w:r w:rsidRPr="004C3792">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3D53D9" w14:textId="77777777" w:rsidR="004C3792" w:rsidRPr="004C3792" w:rsidRDefault="004C3792" w:rsidP="004C3792">
            <w:r w:rsidRPr="004C3792">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w:t>
            </w:r>
          </w:p>
          <w:p w14:paraId="22C674F7" w14:textId="77777777" w:rsidR="004C3792" w:rsidRPr="004C3792" w:rsidRDefault="004C3792" w:rsidP="004C3792">
            <w:r w:rsidRPr="004C3792">
              <w:t>ным программам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81E5FF"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613F4E"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C65ABD"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9408D5"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23BD1A"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1A739A" w14:textId="77777777" w:rsidR="004C3792" w:rsidRPr="004C3792" w:rsidRDefault="004C3792" w:rsidP="004C3792">
            <w:r w:rsidRPr="004C3792">
              <w:t>Отдел образования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D196A9" w14:textId="77777777" w:rsidR="004C3792" w:rsidRPr="004C3792" w:rsidRDefault="004C3792" w:rsidP="004C3792">
            <w:r w:rsidRPr="004C3792">
              <w:t>Осуществляется систематизация данных о предприятиях, оказывающих услуги дополнительного образования.</w:t>
            </w:r>
          </w:p>
        </w:tc>
      </w:tr>
      <w:tr w:rsidR="004C3792" w:rsidRPr="004C3792" w14:paraId="1D54BE45"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589BA5" w14:textId="77777777" w:rsidR="004C3792" w:rsidRPr="004C3792" w:rsidRDefault="004C3792" w:rsidP="004C3792">
            <w:r w:rsidRPr="004C3792">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57DA04" w14:textId="77777777" w:rsidR="004C3792" w:rsidRPr="004C3792" w:rsidRDefault="004C3792" w:rsidP="004C3792">
            <w:r w:rsidRPr="004C3792">
              <w:t xml:space="preserve">Привлечение руководителей частных образовательных </w:t>
            </w:r>
            <w:r w:rsidRPr="004C3792">
              <w:lastRenderedPageBreak/>
              <w:t>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539375" w14:textId="77777777" w:rsidR="004C3792" w:rsidRPr="004C3792" w:rsidRDefault="004C3792" w:rsidP="004C3792">
            <w:r w:rsidRPr="004C3792">
              <w:lastRenderedPageBreak/>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4CDEB3"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0841C8"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D07DCF"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773443"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1C9B73" w14:textId="77777777" w:rsidR="004C3792" w:rsidRPr="004C3792" w:rsidRDefault="004C3792" w:rsidP="004C3792">
            <w:r w:rsidRPr="004C3792">
              <w:t>Отдел образования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844B96" w14:textId="77777777" w:rsidR="004C3792" w:rsidRPr="004C3792" w:rsidRDefault="004C3792" w:rsidP="004C3792">
            <w:r w:rsidRPr="004C3792">
              <w:t xml:space="preserve">В отчетном периоде 2022 года частные образовательные организации в </w:t>
            </w:r>
            <w:r w:rsidRPr="004C3792">
              <w:lastRenderedPageBreak/>
              <w:t>мероприятиях по повышению качества оказания услуг участия не принимали.</w:t>
            </w:r>
          </w:p>
        </w:tc>
      </w:tr>
      <w:tr w:rsidR="004C3792" w:rsidRPr="004C3792" w14:paraId="52A67A03"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142286" w14:textId="77777777" w:rsidR="004C3792" w:rsidRPr="004C3792" w:rsidRDefault="004C3792" w:rsidP="004C3792">
            <w:r w:rsidRPr="004C3792">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7D5721" w14:textId="77777777" w:rsidR="004C3792" w:rsidRPr="004C3792" w:rsidRDefault="004C3792" w:rsidP="004C3792">
            <w:r w:rsidRPr="004C3792">
              <w:t>Консультативная и методическая поддержка организаций и индивидуальных предпринимателей, оказывающих услуги по дополнительному образованию детей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846EC4"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9A56FA"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07A5BC"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6E1350"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E79AC3"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28F53F" w14:textId="77777777" w:rsidR="004C3792" w:rsidRPr="004C3792" w:rsidRDefault="004C3792" w:rsidP="004C3792">
            <w:r w:rsidRPr="004C3792">
              <w:t>Отдел образования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553387" w14:textId="77777777" w:rsidR="004C3792" w:rsidRPr="004C3792" w:rsidRDefault="004C3792" w:rsidP="004C3792">
            <w:r w:rsidRPr="004C3792">
              <w:t>В отчетном периоде обращений за консультацией и методической помощью не поступало.</w:t>
            </w:r>
          </w:p>
        </w:tc>
      </w:tr>
      <w:tr w:rsidR="004C3792" w:rsidRPr="004C3792" w14:paraId="3F05D4BD"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57A3B93A" w14:textId="77777777" w:rsidR="004C3792" w:rsidRPr="004C3792" w:rsidRDefault="004C3792" w:rsidP="004C3792">
            <w:r w:rsidRPr="004C3792">
              <w:t>2. Рынок услуг розничной торговли лекарственными препаратами, медицинскими изделиями и сопутствующими товарами</w:t>
            </w:r>
          </w:p>
        </w:tc>
      </w:tr>
      <w:tr w:rsidR="004C3792" w:rsidRPr="004C3792" w14:paraId="3D221B85"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5DBF3B5D" w14:textId="77777777" w:rsidR="004C3792" w:rsidRPr="004C3792" w:rsidRDefault="004C3792" w:rsidP="004C3792">
            <w:r w:rsidRPr="004C3792">
              <w:t>Исходная (текущая ситуация) информация</w:t>
            </w:r>
          </w:p>
          <w:p w14:paraId="0C553D6C" w14:textId="77777777" w:rsidR="004C3792" w:rsidRPr="004C3792" w:rsidRDefault="004C3792" w:rsidP="004C3792">
            <w:r w:rsidRPr="004C3792">
              <w:t>На территории муниципального образования отсутствуют предприятия государственной и муниципальной формы собственности, осуществляющие хозяйственную деятельность на рынке услуг розничной торговли лекарственными препаратами, медицинскими изделиями и сопутствующими товарами. Доля частных хозяйствующих субъектов, осуществляющих свою деятельность на рынке услуг в сфере розничной торговли лекарственными препаратами, медицинскими изделиями и сопутствующими товарами составляет 100 %. На территории муниципального округа осуществляют деятельность 7 частных хозяйствующих субъектов (6 аптек, 4 аптечных пункта).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4C3792" w:rsidRPr="004C3792" w14:paraId="1E1A36C9"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869B80" w14:textId="77777777" w:rsidR="004C3792" w:rsidRPr="004C3792" w:rsidRDefault="004C3792" w:rsidP="004C3792">
            <w:r w:rsidRPr="004C3792">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0863B4" w14:textId="77777777" w:rsidR="004C3792" w:rsidRPr="004C3792" w:rsidRDefault="004C3792" w:rsidP="004C3792">
            <w:r w:rsidRPr="004C3792">
              <w:t xml:space="preserve">Обеспечение сохранения доли организаций частной формы собственности в сфере услуг розничной торговли лекарственными препаратами, медицинскими </w:t>
            </w:r>
            <w:r w:rsidRPr="004C3792">
              <w:lastRenderedPageBreak/>
              <w:t>изделиями и сопутствующими товарами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E5C0F1" w14:textId="77777777" w:rsidR="004C3792" w:rsidRPr="004C3792" w:rsidRDefault="004C3792" w:rsidP="004C3792">
            <w:r w:rsidRPr="004C3792">
              <w:lastRenderedPageBreak/>
              <w:t>2022 - 2025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279B25" w14:textId="77777777" w:rsidR="004C3792" w:rsidRPr="004C3792" w:rsidRDefault="004C3792" w:rsidP="004C3792">
            <w:r w:rsidRPr="004C3792">
              <w:t>проценты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7799C1"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526D9C"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43D41C"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2D193A"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2DA4DB" w14:textId="77777777" w:rsidR="004C3792" w:rsidRPr="004C3792" w:rsidRDefault="004C3792" w:rsidP="004C3792">
            <w:r w:rsidRPr="004C3792">
              <w:t> </w:t>
            </w:r>
          </w:p>
        </w:tc>
      </w:tr>
      <w:tr w:rsidR="004C3792" w:rsidRPr="004C3792" w14:paraId="6B18C128"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B46C99" w14:textId="77777777" w:rsidR="004C3792" w:rsidRPr="004C3792" w:rsidRDefault="004C3792" w:rsidP="004C3792">
            <w:r w:rsidRPr="004C3792">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B71089" w14:textId="77777777" w:rsidR="004C3792" w:rsidRPr="004C3792" w:rsidRDefault="004C3792" w:rsidP="004C3792">
            <w:r w:rsidRPr="004C3792">
              <w:t>Оказание  консультативной помощи предприятиям по правилам продажи лекарственных препаратов                  и изделий медицинского назначения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02216C" w14:textId="77777777" w:rsidR="004C3792" w:rsidRPr="004C3792" w:rsidRDefault="004C3792" w:rsidP="004C3792">
            <w:r w:rsidRPr="004C3792">
              <w:t>при обращении хозяйствующих субъектов       </w:t>
            </w:r>
          </w:p>
          <w:p w14:paraId="78C91B46" w14:textId="77777777" w:rsidR="004C3792" w:rsidRPr="004C3792" w:rsidRDefault="004C3792" w:rsidP="004C3792">
            <w:r w:rsidRPr="004C3792">
              <w:t>в течение всего срока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285420"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3027AA"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6E8F02"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7108EE"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707E0E"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A0D8FF" w14:textId="77777777" w:rsidR="004C3792" w:rsidRPr="004C3792" w:rsidRDefault="004C3792" w:rsidP="004C3792">
            <w:r w:rsidRPr="004C3792">
              <w:t>За 9 месяцев 2022 года обращений от хозяйствую</w:t>
            </w:r>
          </w:p>
          <w:p w14:paraId="18B1766C" w14:textId="77777777" w:rsidR="004C3792" w:rsidRPr="004C3792" w:rsidRDefault="004C3792" w:rsidP="004C3792">
            <w:r w:rsidRPr="004C3792">
              <w:t>щих субъектов не поступало. Проводится мониторинг цен на лекарственные средства.</w:t>
            </w:r>
          </w:p>
        </w:tc>
      </w:tr>
      <w:tr w:rsidR="004C3792" w:rsidRPr="004C3792" w14:paraId="740E378E"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B71704" w14:textId="77777777" w:rsidR="004C3792" w:rsidRPr="004C3792" w:rsidRDefault="004C3792" w:rsidP="004C3792">
            <w:r w:rsidRPr="004C3792">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FAB51E" w14:textId="77777777" w:rsidR="004C3792" w:rsidRPr="004C3792" w:rsidRDefault="004C3792" w:rsidP="004C3792">
            <w:r w:rsidRPr="004C3792">
              <w:t>Оказание имущественной поддержки хозяйствующим субъектам, осуществляющим продажу лекарственных препаратов и изделий медицинского назначения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03105F" w14:textId="77777777" w:rsidR="004C3792" w:rsidRPr="004C3792" w:rsidRDefault="004C3792" w:rsidP="004C3792">
            <w:r w:rsidRPr="004C3792">
              <w:t>при обращении хозяйствующих субъектов</w:t>
            </w:r>
          </w:p>
          <w:p w14:paraId="2E97E980" w14:textId="77777777" w:rsidR="004C3792" w:rsidRPr="004C3792" w:rsidRDefault="004C3792" w:rsidP="004C3792">
            <w:r w:rsidRPr="004C3792">
              <w:t>в течение всего срока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E596F0"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DC3AF2"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CE33E1"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A8E9AC"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194865" w14:textId="77777777" w:rsidR="004C3792" w:rsidRPr="004C3792" w:rsidRDefault="004C3792" w:rsidP="004C3792">
            <w:r w:rsidRPr="004C3792">
              <w:t>Отдел имущественных отношений             и землепользования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FB2D86" w14:textId="77777777" w:rsidR="004C3792" w:rsidRPr="004C3792" w:rsidRDefault="004C3792" w:rsidP="004C3792">
            <w:r w:rsidRPr="004C3792">
              <w:t>За 9 месяцев 2022 года               1 хозяйствующему субъекту предоставлялось в аренду муниципальное имущество.</w:t>
            </w:r>
          </w:p>
        </w:tc>
      </w:tr>
      <w:tr w:rsidR="004C3792" w:rsidRPr="004C3792" w14:paraId="347CCAAA"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60764688" w14:textId="77777777" w:rsidR="004C3792" w:rsidRPr="004C3792" w:rsidRDefault="004C3792" w:rsidP="004C3792">
            <w:r w:rsidRPr="004C3792">
              <w:t>3. Рынок услуг розничной торговли</w:t>
            </w:r>
          </w:p>
        </w:tc>
      </w:tr>
      <w:tr w:rsidR="004C3792" w:rsidRPr="004C3792" w14:paraId="72B67C43"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3277ADE1" w14:textId="77777777" w:rsidR="004C3792" w:rsidRPr="004C3792" w:rsidRDefault="004C3792" w:rsidP="004C3792">
            <w:r w:rsidRPr="004C3792">
              <w:t>Исходная (текущая ситуация) информация</w:t>
            </w:r>
          </w:p>
          <w:p w14:paraId="34566D93" w14:textId="77777777" w:rsidR="004C3792" w:rsidRPr="004C3792" w:rsidRDefault="004C3792" w:rsidP="004C3792">
            <w:r w:rsidRPr="004C3792">
              <w:t>На территории муниципального образования отсутствуют предприятия государственной и муниципальной формы собственности, осуществляющие хозяйственную деятельность на рынке услуг розничной торговли. Доля частных хозяйствующих субъектов, осуществляющих свою деятельность на рынке услуг в сфере розничной торговли составляет 100 %. На территории муниципального округа осуществляет деятельность 191 частный хозяйствующий субъект (220 магазинов) в сфере розничной торговли. Фактическая обеспеченность жителей Пограничного муниципального округа площадью торговых объектов на одну тысячу жителей составляет                     737,8 кв.м, что превышает утвержденный норматив (353,0 кв.м.). На территории муниципального округа действует 1 розничный универсальный рынок с общим количеством торговых мест – 45.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4C3792" w:rsidRPr="004C3792" w14:paraId="411B913B"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CA0AB4" w14:textId="77777777" w:rsidR="004C3792" w:rsidRPr="004C3792" w:rsidRDefault="004C3792" w:rsidP="004C3792">
            <w:r w:rsidRPr="004C3792">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0978AE" w14:textId="77777777" w:rsidR="004C3792" w:rsidRPr="004C3792" w:rsidRDefault="004C3792" w:rsidP="004C3792">
            <w:r w:rsidRPr="004C3792">
              <w:t xml:space="preserve">Увеличение количества нестационарных и мобильных торговых объектов и торговых мест под них не менее чем на 10 % к 2025 году по </w:t>
            </w:r>
            <w:r w:rsidRPr="004C3792">
              <w:lastRenderedPageBreak/>
              <w:t>отношению к 2020 году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676429" w14:textId="77777777" w:rsidR="004C3792" w:rsidRPr="004C3792" w:rsidRDefault="004C3792" w:rsidP="004C3792">
            <w:r w:rsidRPr="004C3792">
              <w:lastRenderedPageBreak/>
              <w:t>2022-2024 г.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7A2E2C" w14:textId="77777777" w:rsidR="004C3792" w:rsidRPr="004C3792" w:rsidRDefault="004C3792" w:rsidP="004C3792">
            <w:r w:rsidRPr="004C3792">
              <w:t>количество</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4A0715" w14:textId="77777777" w:rsidR="004C3792" w:rsidRPr="004C3792" w:rsidRDefault="004C3792" w:rsidP="004C3792">
            <w:r w:rsidRPr="004C3792">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FE73D8" w14:textId="77777777" w:rsidR="004C3792" w:rsidRPr="004C3792" w:rsidRDefault="004C3792" w:rsidP="004C3792">
            <w:r w:rsidRPr="004C3792">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AED652" w14:textId="77777777" w:rsidR="004C3792" w:rsidRPr="004C3792" w:rsidRDefault="004C3792" w:rsidP="004C3792">
            <w:r w:rsidRPr="004C3792">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60F21D"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3512B5" w14:textId="77777777" w:rsidR="004C3792" w:rsidRPr="004C3792" w:rsidRDefault="004C3792" w:rsidP="004C3792">
            <w:r w:rsidRPr="004C3792">
              <w:t>За 9 месяцев 2022 года добавился 1 нестационарный торговый объект.</w:t>
            </w:r>
          </w:p>
        </w:tc>
      </w:tr>
      <w:tr w:rsidR="004C3792" w:rsidRPr="004C3792" w14:paraId="5796D34C"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9F585A" w14:textId="77777777" w:rsidR="004C3792" w:rsidRPr="004C3792" w:rsidRDefault="004C3792" w:rsidP="004C3792">
            <w:r w:rsidRPr="004C3792">
              <w:t>3.1.1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0D5F51" w14:textId="77777777" w:rsidR="004C3792" w:rsidRPr="004C3792" w:rsidRDefault="004C3792" w:rsidP="004C3792">
            <w:r w:rsidRPr="004C3792">
              <w:t>Проведение мониторинга с целью определения административных барьеров, экономических ограничений, иных факторов, являющихся барьерами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0E927A" w14:textId="77777777" w:rsidR="004C3792" w:rsidRPr="004C3792" w:rsidRDefault="004C3792" w:rsidP="004C3792">
            <w:r w:rsidRPr="004C3792">
              <w:t>2024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1602F4"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A7BF9B2"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26FE33"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F2D0E1"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44263A"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7B346A" w14:textId="77777777" w:rsidR="004C3792" w:rsidRPr="004C3792" w:rsidRDefault="004C3792" w:rsidP="004C3792">
            <w:r w:rsidRPr="004C3792">
              <w:t>Проводится мониторинг нестационарных объектов.</w:t>
            </w:r>
          </w:p>
        </w:tc>
      </w:tr>
      <w:tr w:rsidR="004C3792" w:rsidRPr="004C3792" w14:paraId="65A4EA90"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34F023" w14:textId="77777777" w:rsidR="004C3792" w:rsidRPr="004C3792" w:rsidRDefault="004C3792" w:rsidP="004C3792">
            <w:r w:rsidRPr="004C3792">
              <w:t>3.1.2.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ED4D47" w14:textId="77777777" w:rsidR="004C3792" w:rsidRPr="004C3792" w:rsidRDefault="004C3792" w:rsidP="004C3792">
            <w:r w:rsidRPr="004C3792">
              <w:t>Внесение изменений                      в Порядок проведения закрытого аукциона и определения победителя на право включения в Схему размещения нестационарных торговых объектов на территории Пограничного муниципального округа, утвержденный постановлением администрации Пограничного муниципального района от 20.08.2018                № 443 (с изменениями на 25.05.2021 № 485)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BA591C" w14:textId="77777777" w:rsidR="004C3792" w:rsidRPr="004C3792" w:rsidRDefault="004C3792" w:rsidP="004C3792">
            <w:r w:rsidRPr="004C3792">
              <w:t>2024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F9697A"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505325"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92ACF4"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01BF84"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1D119C"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393B4E" w14:textId="77777777" w:rsidR="004C3792" w:rsidRPr="004C3792" w:rsidRDefault="004C3792" w:rsidP="004C3792">
            <w:r w:rsidRPr="004C3792">
              <w:t>В 3 квартале 2022 года   утвержден Порядок проведения закрытого аукциона по отбору претендентов на право включения в схему размещения нестационарных торговых объектов на территории Пограничного муниципального округа               (постановление Администрации Пограничного муниципального округа от 14.09.2022 № 1210).</w:t>
            </w:r>
          </w:p>
        </w:tc>
      </w:tr>
      <w:tr w:rsidR="004C3792" w:rsidRPr="004C3792" w14:paraId="0150D885"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C77E3E" w14:textId="77777777" w:rsidR="004C3792" w:rsidRPr="004C3792" w:rsidRDefault="004C3792" w:rsidP="004C3792">
            <w:r w:rsidRPr="004C3792">
              <w:t>3.1.3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42C187" w14:textId="77777777" w:rsidR="004C3792" w:rsidRPr="004C3792" w:rsidRDefault="004C3792" w:rsidP="004C3792">
            <w:r w:rsidRPr="004C3792">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0729F1" w14:textId="77777777" w:rsidR="004C3792" w:rsidRPr="004C3792" w:rsidRDefault="004C3792" w:rsidP="004C3792">
            <w:r w:rsidRPr="004C3792">
              <w:t>2022-2024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E0E17C"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373135"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678BF4"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70F758"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CDAD6F"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833338" w14:textId="77777777" w:rsidR="004C3792" w:rsidRPr="004C3792" w:rsidRDefault="004C3792" w:rsidP="004C3792">
            <w:r w:rsidRPr="004C3792">
              <w:t>Проводится работа по определению новых мест возможного размещения нестационарных торговых объектов для включения в схему.</w:t>
            </w:r>
          </w:p>
        </w:tc>
      </w:tr>
      <w:tr w:rsidR="004C3792" w:rsidRPr="004C3792" w14:paraId="477023B3"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8F0C62" w14:textId="77777777" w:rsidR="004C3792" w:rsidRPr="004C3792" w:rsidRDefault="004C3792" w:rsidP="004C3792">
            <w:r w:rsidRPr="004C3792">
              <w:lastRenderedPageBreak/>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DAC992" w14:textId="77777777" w:rsidR="004C3792" w:rsidRPr="004C3792" w:rsidRDefault="004C3792" w:rsidP="004C3792">
            <w:r w:rsidRPr="004C3792">
              <w:t>Организация и проведение ярмарочных мероприятий на территории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73AD56" w14:textId="77777777" w:rsidR="004C3792" w:rsidRPr="004C3792" w:rsidRDefault="004C3792" w:rsidP="004C3792">
            <w:r w:rsidRPr="004C3792">
              <w:t>Ежемесячно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CD7C6C" w14:textId="77777777" w:rsidR="004C3792" w:rsidRPr="004C3792" w:rsidRDefault="004C3792" w:rsidP="004C3792">
            <w:r w:rsidRPr="004C3792">
              <w:t>количество площадок</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12AF198" w14:textId="77777777" w:rsidR="004C3792" w:rsidRPr="004C3792" w:rsidRDefault="004C3792" w:rsidP="004C3792">
            <w:r w:rsidRPr="004C3792">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8338D0" w14:textId="77777777" w:rsidR="004C3792" w:rsidRPr="004C3792" w:rsidRDefault="004C3792" w:rsidP="004C3792">
            <w:r w:rsidRPr="004C3792">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2744AD" w14:textId="77777777" w:rsidR="004C3792" w:rsidRPr="004C3792" w:rsidRDefault="004C3792" w:rsidP="004C3792">
            <w:r w:rsidRPr="004C3792">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8274C5"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C66DD4" w14:textId="77777777" w:rsidR="004C3792" w:rsidRPr="004C3792" w:rsidRDefault="004C3792" w:rsidP="004C3792">
            <w:r w:rsidRPr="004C3792">
              <w:t>В муниципальном округе организована 1 площадка для проведения ярмарочных мероприятий на территории округа. За  9 месяцев 2022 года проведено 16 ярмарок.</w:t>
            </w:r>
          </w:p>
        </w:tc>
      </w:tr>
      <w:tr w:rsidR="004C3792" w:rsidRPr="004C3792" w14:paraId="48098E38"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166105" w14:textId="77777777" w:rsidR="004C3792" w:rsidRPr="004C3792" w:rsidRDefault="004C3792" w:rsidP="004C3792">
            <w:r w:rsidRPr="004C3792">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94D23C" w14:textId="77777777" w:rsidR="004C3792" w:rsidRPr="004C3792" w:rsidRDefault="004C3792" w:rsidP="004C3792">
            <w:r w:rsidRPr="004C3792">
              <w:t>Организация проведения</w:t>
            </w:r>
          </w:p>
          <w:p w14:paraId="3D522455" w14:textId="77777777" w:rsidR="004C3792" w:rsidRPr="004C3792" w:rsidRDefault="004C3792" w:rsidP="004C3792">
            <w:r w:rsidRPr="004C3792">
              <w:t>семинаров, рабочих встреч по вопросам требований действующего законодательства к                                   осуществлению торговой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48B73C" w14:textId="77777777" w:rsidR="004C3792" w:rsidRPr="004C3792" w:rsidRDefault="004C3792" w:rsidP="004C3792">
            <w:r w:rsidRPr="004C3792">
              <w:t>Ежегодно             (2 раза в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AA30EB" w14:textId="77777777" w:rsidR="004C3792" w:rsidRPr="004C3792" w:rsidRDefault="004C3792" w:rsidP="004C3792">
            <w:r w:rsidRPr="004C3792">
              <w:t>количество</w:t>
            </w:r>
          </w:p>
          <w:p w14:paraId="07238316" w14:textId="77777777" w:rsidR="004C3792" w:rsidRPr="004C3792" w:rsidRDefault="004C3792" w:rsidP="004C3792">
            <w:r w:rsidRPr="004C3792">
              <w:t>мероприя-</w:t>
            </w:r>
          </w:p>
          <w:p w14:paraId="7868A30E" w14:textId="77777777" w:rsidR="004C3792" w:rsidRPr="004C3792" w:rsidRDefault="004C3792" w:rsidP="004C3792">
            <w:r w:rsidRPr="004C3792">
              <w:t>тий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144358A" w14:textId="77777777" w:rsidR="004C3792" w:rsidRPr="004C3792" w:rsidRDefault="004C3792" w:rsidP="004C3792">
            <w:r w:rsidRPr="004C3792">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C6C6E1" w14:textId="77777777" w:rsidR="004C3792" w:rsidRPr="004C3792" w:rsidRDefault="004C3792" w:rsidP="004C3792">
            <w:r w:rsidRPr="004C3792">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C84DC0" w14:textId="77777777" w:rsidR="004C3792" w:rsidRPr="004C3792" w:rsidRDefault="004C3792" w:rsidP="004C3792">
            <w:r w:rsidRPr="004C3792">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5B9871"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F3EAC9" w14:textId="77777777" w:rsidR="004C3792" w:rsidRPr="004C3792" w:rsidRDefault="004C3792" w:rsidP="004C3792">
            <w:r w:rsidRPr="004C3792">
              <w:t>28.02.2022 на заседании       Совета по развитию малого и среднего предпринимательства и улучшению инвестиционного климата в Пограничном муниципальном округе, на котором до субъектов бизнеса доведена информация о проведении контрольно - надзорных мероприятий в отношении субъектов малого и среднего предпринимательства, осуществляемой отделом надзорной деятельности и профилактической работы по Пограничному району; 29.06.2022 на заседании Совета доведена информация о проведении контрольно - надзорных мероприятий, осуществляемых МИ ФНС России № 9 по Приморскому краю.</w:t>
            </w:r>
          </w:p>
          <w:p w14:paraId="078302A8" w14:textId="77777777" w:rsidR="004C3792" w:rsidRPr="004C3792" w:rsidRDefault="004C3792" w:rsidP="004C3792">
            <w:r w:rsidRPr="004C3792">
              <w:lastRenderedPageBreak/>
              <w:t>07.09.2022 на заседании Совета доведена информация о проведении контрольно - надзорных мероприятий прокуратурой Пограничного района.</w:t>
            </w:r>
          </w:p>
        </w:tc>
      </w:tr>
      <w:tr w:rsidR="004C3792" w:rsidRPr="004C3792" w14:paraId="285300E1"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31A1D41C" w14:textId="77777777" w:rsidR="004C3792" w:rsidRPr="004C3792" w:rsidRDefault="004C3792" w:rsidP="004C3792">
            <w:r w:rsidRPr="004C3792">
              <w:lastRenderedPageBreak/>
              <w:t>4. Рынок дорожной деятельности (за исключением проектирования)</w:t>
            </w:r>
          </w:p>
        </w:tc>
      </w:tr>
      <w:tr w:rsidR="004C3792" w:rsidRPr="004C3792" w14:paraId="40909AB3"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13556EE3" w14:textId="77777777" w:rsidR="004C3792" w:rsidRPr="004C3792" w:rsidRDefault="004C3792" w:rsidP="004C3792">
            <w:r w:rsidRPr="004C3792">
              <w:t>Исходная (текущая ситуация) информация</w:t>
            </w:r>
          </w:p>
          <w:p w14:paraId="4F8BC851" w14:textId="77777777" w:rsidR="004C3792" w:rsidRPr="004C3792" w:rsidRDefault="004C3792" w:rsidP="004C3792">
            <w:r w:rsidRPr="004C3792">
              <w:t>На территории муниципального образования на рынке дорожной деятельности осуществляют деятельность 5 хозяйствующих субъектов. Доля частных хозяйствующих субъектов, осуществляющих свою деятельность на рынке дорожной деятельности, составляет 60 %. Реализация мероприятий по содействию развития конкуренции на данном рынке направлена на развитие конкурентной среды в целях развития сети автомобильных дорог общего пользования местного значения, обеспечения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p>
        </w:tc>
      </w:tr>
      <w:tr w:rsidR="004C3792" w:rsidRPr="004C3792" w14:paraId="2B5F1A66"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8BA59D" w14:textId="77777777" w:rsidR="004C3792" w:rsidRPr="004C3792" w:rsidRDefault="004C3792" w:rsidP="004C3792">
            <w:r w:rsidRPr="004C3792">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5D30AF" w14:textId="77777777" w:rsidR="004C3792" w:rsidRPr="004C3792" w:rsidRDefault="004C3792" w:rsidP="004C3792">
            <w:r w:rsidRPr="004C3792">
              <w:t>Увеличение доли организаций частной формы собственности в сфере дорожной деятельности (за исключением проектирования)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216957" w14:textId="77777777" w:rsidR="004C3792" w:rsidRPr="004C3792" w:rsidRDefault="004C3792" w:rsidP="004C3792">
            <w:r w:rsidRPr="004C3792">
              <w:t>2022 -2025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D2F830" w14:textId="77777777" w:rsidR="004C3792" w:rsidRPr="004C3792" w:rsidRDefault="004C3792" w:rsidP="004C3792">
            <w:r w:rsidRPr="004C3792">
              <w:t>проценты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880B27" w14:textId="77777777" w:rsidR="004C3792" w:rsidRPr="004C3792" w:rsidRDefault="004C3792" w:rsidP="004C3792">
            <w:r w:rsidRPr="004C3792">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20961C" w14:textId="77777777" w:rsidR="004C3792" w:rsidRPr="004C3792" w:rsidRDefault="004C3792" w:rsidP="004C3792">
            <w:r w:rsidRPr="004C3792">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2B79D3" w14:textId="77777777" w:rsidR="004C3792" w:rsidRPr="004C3792" w:rsidRDefault="004C3792" w:rsidP="004C3792">
            <w:r w:rsidRPr="004C3792">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ED82B2" w14:textId="77777777" w:rsidR="004C3792" w:rsidRPr="004C3792" w:rsidRDefault="004C3792" w:rsidP="004C3792">
            <w:r w:rsidRPr="004C3792">
              <w:t>Управление жизнеобеспече</w:t>
            </w:r>
          </w:p>
          <w:p w14:paraId="07BBC800" w14:textId="77777777" w:rsidR="004C3792" w:rsidRPr="004C3792" w:rsidRDefault="004C3792" w:rsidP="004C3792">
            <w:r w:rsidRPr="004C3792">
              <w:t>ния и градостроитель</w:t>
            </w:r>
          </w:p>
          <w:p w14:paraId="49F4599A" w14:textId="77777777" w:rsidR="004C3792" w:rsidRPr="004C3792" w:rsidRDefault="004C3792" w:rsidP="004C3792">
            <w:r w:rsidRPr="004C3792">
              <w:t>ства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1E4C3A" w14:textId="77777777" w:rsidR="004C3792" w:rsidRPr="004C3792" w:rsidRDefault="004C3792" w:rsidP="004C3792">
            <w:r w:rsidRPr="004C3792">
              <w:t> </w:t>
            </w:r>
          </w:p>
        </w:tc>
      </w:tr>
      <w:tr w:rsidR="004C3792" w:rsidRPr="004C3792" w14:paraId="3CFDAF91"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847FE9" w14:textId="77777777" w:rsidR="004C3792" w:rsidRPr="004C3792" w:rsidRDefault="004C3792" w:rsidP="004C3792">
            <w:r w:rsidRPr="004C3792">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2C0B13" w14:textId="77777777" w:rsidR="004C3792" w:rsidRPr="004C3792" w:rsidRDefault="004C3792" w:rsidP="004C3792">
            <w:r w:rsidRPr="004C3792">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B1B470" w14:textId="77777777" w:rsidR="004C3792" w:rsidRPr="004C3792" w:rsidRDefault="004C3792" w:rsidP="004C3792">
            <w:r w:rsidRPr="004C3792">
              <w:t>2022 -2025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64130B"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3B451F"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D76B9C"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48261A"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EA7288" w14:textId="77777777" w:rsidR="004C3792" w:rsidRPr="004C3792" w:rsidRDefault="004C3792" w:rsidP="004C3792">
            <w:r w:rsidRPr="004C3792">
              <w:t>Управление жизнеобеспече</w:t>
            </w:r>
          </w:p>
          <w:p w14:paraId="2838C95D" w14:textId="77777777" w:rsidR="004C3792" w:rsidRPr="004C3792" w:rsidRDefault="004C3792" w:rsidP="004C3792">
            <w:r w:rsidRPr="004C3792">
              <w:t>ния и градостроитель</w:t>
            </w:r>
          </w:p>
          <w:p w14:paraId="2591B53A" w14:textId="77777777" w:rsidR="004C3792" w:rsidRPr="004C3792" w:rsidRDefault="004C3792" w:rsidP="004C3792">
            <w:r w:rsidRPr="004C3792">
              <w:t>ства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E22DA3" w14:textId="77777777" w:rsidR="004C3792" w:rsidRPr="004C3792" w:rsidRDefault="004C3792" w:rsidP="004C3792">
            <w:r w:rsidRPr="004C3792">
              <w:t>Информация о запланированных закупках в сфере дорожной деятельности размещается на официальном сайте ЕИС в сфере закупок путем опубликования плана-графика закупок с дальнейшим размещением торгов.</w:t>
            </w:r>
          </w:p>
        </w:tc>
      </w:tr>
      <w:tr w:rsidR="004C3792" w:rsidRPr="004C3792" w14:paraId="79F3D7CE"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450FFC" w14:textId="77777777" w:rsidR="004C3792" w:rsidRPr="004C3792" w:rsidRDefault="004C3792" w:rsidP="004C3792">
            <w:r w:rsidRPr="004C3792">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832D3B" w14:textId="77777777" w:rsidR="004C3792" w:rsidRPr="004C3792" w:rsidRDefault="004C3792" w:rsidP="004C3792">
            <w:r w:rsidRPr="004C3792">
              <w:t xml:space="preserve">Привлечение частных организаций к участию в торгах </w:t>
            </w:r>
            <w:r w:rsidRPr="004C3792">
              <w:lastRenderedPageBreak/>
              <w:t>путем размещения информации о планировании закупок в сфере дорожной деятельности в единой информационной системе в сфере закупок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6B25D8" w14:textId="77777777" w:rsidR="004C3792" w:rsidRPr="004C3792" w:rsidRDefault="004C3792" w:rsidP="004C3792">
            <w:r w:rsidRPr="004C3792">
              <w:lastRenderedPageBreak/>
              <w:t>2022 -2025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97C183"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E78399"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B06997"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CF73A4"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940D61" w14:textId="77777777" w:rsidR="004C3792" w:rsidRPr="004C3792" w:rsidRDefault="004C3792" w:rsidP="004C3792">
            <w:r w:rsidRPr="004C3792">
              <w:t>Управление жизнеобеспече</w:t>
            </w:r>
          </w:p>
          <w:p w14:paraId="14D221ED" w14:textId="77777777" w:rsidR="004C3792" w:rsidRPr="004C3792" w:rsidRDefault="004C3792" w:rsidP="004C3792">
            <w:r w:rsidRPr="004C3792">
              <w:lastRenderedPageBreak/>
              <w:t>ния и градостроитель</w:t>
            </w:r>
          </w:p>
          <w:p w14:paraId="5C6C32D9" w14:textId="77777777" w:rsidR="004C3792" w:rsidRPr="004C3792" w:rsidRDefault="004C3792" w:rsidP="004C3792">
            <w:r w:rsidRPr="004C3792">
              <w:t>ства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E7A00D" w14:textId="77777777" w:rsidR="004C3792" w:rsidRPr="004C3792" w:rsidRDefault="004C3792" w:rsidP="004C3792">
            <w:r w:rsidRPr="004C3792">
              <w:lastRenderedPageBreak/>
              <w:t xml:space="preserve">Частные организации привлекаются к участию в торгах </w:t>
            </w:r>
            <w:r w:rsidRPr="004C3792">
              <w:lastRenderedPageBreak/>
              <w:t>путем размещения информации о закупках в сфере дорожной деятельности в ЕИС в сфере закупок. За                             9 месяцев 2022 года Администрацией Пограничного муниципального округа заключено 26 контрактов, договоров в сфере дорожной деятельности.</w:t>
            </w:r>
          </w:p>
        </w:tc>
      </w:tr>
      <w:tr w:rsidR="004C3792" w:rsidRPr="004C3792" w14:paraId="293F064D"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1AAAE5CF" w14:textId="77777777" w:rsidR="004C3792" w:rsidRPr="004C3792" w:rsidRDefault="004C3792" w:rsidP="004C3792">
            <w:r w:rsidRPr="004C3792">
              <w:lastRenderedPageBreak/>
              <w:t>5. Рынок оказания услуг по перевозке пассажиров автомобильным транспортом по муниципальным маршрутам регулярных перевозок</w:t>
            </w:r>
          </w:p>
        </w:tc>
      </w:tr>
      <w:tr w:rsidR="004C3792" w:rsidRPr="004C3792" w14:paraId="6C6DA182"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71E1721D" w14:textId="77777777" w:rsidR="004C3792" w:rsidRPr="004C3792" w:rsidRDefault="004C3792" w:rsidP="004C3792">
            <w:r w:rsidRPr="004C3792">
              <w:t>Исходная (текущая ситуация) информация</w:t>
            </w:r>
          </w:p>
          <w:p w14:paraId="70E3C0F0" w14:textId="77777777" w:rsidR="004C3792" w:rsidRPr="004C3792" w:rsidRDefault="004C3792" w:rsidP="004C3792">
            <w:r w:rsidRPr="004C3792">
              <w:t>На территории муниципального образования отсутствуют предприятия государственной и муниципальной формы собственности, осуществляющие хозяйственную деятельность на рынке услуг по перевозке пассажиров автомобильным транспортом по муниципальным маршрутам регулярных перевозок. Доля частных хозяйствующих субъектов, осуществляющих свою деятельность на рынке услуг по перевозке пассажиров автомобильным транспортом по муниципальным маршрутам регулярных перевозок составляет 100 %.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4C3792" w:rsidRPr="004C3792" w14:paraId="55EAFB83"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D9EED7" w14:textId="77777777" w:rsidR="004C3792" w:rsidRPr="004C3792" w:rsidRDefault="004C3792" w:rsidP="004C3792">
            <w:r w:rsidRPr="004C3792">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AC7642" w14:textId="77777777" w:rsidR="004C3792" w:rsidRPr="004C3792" w:rsidRDefault="004C3792" w:rsidP="004C3792">
            <w:r w:rsidRPr="004C3792">
              <w:t>Обеспечение сохранения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41BF1C"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4D55D6" w14:textId="77777777" w:rsidR="004C3792" w:rsidRPr="004C3792" w:rsidRDefault="004C3792" w:rsidP="004C3792">
            <w:r w:rsidRPr="004C3792">
              <w:t>проценты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E2C337"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67F1F8"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BA7A87"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FB792B" w14:textId="77777777" w:rsidR="004C3792" w:rsidRPr="004C3792" w:rsidRDefault="004C3792" w:rsidP="004C3792">
            <w:r w:rsidRPr="004C3792">
              <w:t>Администрация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641E4C" w14:textId="77777777" w:rsidR="004C3792" w:rsidRPr="004C3792" w:rsidRDefault="004C3792" w:rsidP="004C3792">
            <w:r w:rsidRPr="004C3792">
              <w:t> </w:t>
            </w:r>
          </w:p>
        </w:tc>
      </w:tr>
      <w:tr w:rsidR="004C3792" w:rsidRPr="004C3792" w14:paraId="661204E1"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BFA962" w14:textId="77777777" w:rsidR="004C3792" w:rsidRPr="004C3792" w:rsidRDefault="004C3792" w:rsidP="004C3792">
            <w:r w:rsidRPr="004C3792">
              <w:t>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D1E871" w14:textId="77777777" w:rsidR="004C3792" w:rsidRPr="004C3792" w:rsidRDefault="004C3792" w:rsidP="004C3792">
            <w:r w:rsidRPr="004C3792">
              <w:t xml:space="preserve">Мониторинг пассажиропотока и потребностей округа </w:t>
            </w:r>
            <w:r w:rsidRPr="004C3792">
              <w:lastRenderedPageBreak/>
              <w:t>в корректировке существующей маршрутной сети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CF4111" w14:textId="77777777" w:rsidR="004C3792" w:rsidRPr="004C3792" w:rsidRDefault="004C3792" w:rsidP="004C3792">
            <w:r w:rsidRPr="004C3792">
              <w:lastRenderedPageBreak/>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00197E"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DEDB68"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93D616"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88D167"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D613DE" w14:textId="77777777" w:rsidR="004C3792" w:rsidRPr="004C3792" w:rsidRDefault="004C3792" w:rsidP="004C3792">
            <w:r w:rsidRPr="004C3792">
              <w:t xml:space="preserve">Администрация Пограничного </w:t>
            </w:r>
            <w:r w:rsidRPr="004C3792">
              <w:lastRenderedPageBreak/>
              <w:t>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C4EF02" w14:textId="77777777" w:rsidR="004C3792" w:rsidRPr="004C3792" w:rsidRDefault="004C3792" w:rsidP="004C3792">
            <w:r w:rsidRPr="004C3792">
              <w:lastRenderedPageBreak/>
              <w:t>Осуществляется мониторинг пассажиропотока.</w:t>
            </w:r>
          </w:p>
        </w:tc>
      </w:tr>
      <w:tr w:rsidR="004C3792" w:rsidRPr="004C3792" w14:paraId="3E48CA50"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520DD1" w14:textId="77777777" w:rsidR="004C3792" w:rsidRPr="004C3792" w:rsidRDefault="004C3792" w:rsidP="004C3792">
            <w:r w:rsidRPr="004C3792">
              <w:t>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90236" w14:textId="77777777" w:rsidR="004C3792" w:rsidRPr="004C3792" w:rsidRDefault="004C3792" w:rsidP="004C3792">
            <w:r w:rsidRPr="004C3792">
              <w:t>Разработка документа планирования регулярных автоперевозок по муниципальным маршрутам с учетом полученной информации по результатам мониторинга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06B20D"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E96DCC"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25F31E"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EC8EBB"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2C64B1"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1F9C16" w14:textId="77777777" w:rsidR="004C3792" w:rsidRPr="004C3792" w:rsidRDefault="004C3792" w:rsidP="004C3792">
            <w:r w:rsidRPr="004C3792">
              <w:t>Администрация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B3E444" w14:textId="77777777" w:rsidR="004C3792" w:rsidRPr="004C3792" w:rsidRDefault="004C3792" w:rsidP="004C3792">
            <w:r w:rsidRPr="004C3792">
              <w:t>Постановление Администрации Пограничного муниципального округа от 23.07.2021 № 733 «Об утверждении Порядка установления, изменения, отмены муниципальных маршрутов регулярных перевозок в границах Пограничного муниципального округа».</w:t>
            </w:r>
          </w:p>
        </w:tc>
      </w:tr>
      <w:tr w:rsidR="004C3792" w:rsidRPr="004C3792" w14:paraId="00553DC7"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862F17" w14:textId="77777777" w:rsidR="004C3792" w:rsidRPr="004C3792" w:rsidRDefault="004C3792" w:rsidP="004C3792">
            <w:r w:rsidRPr="004C3792">
              <w:t>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C93887" w14:textId="77777777" w:rsidR="004C3792" w:rsidRPr="004C3792" w:rsidRDefault="004C3792" w:rsidP="004C3792">
            <w:r w:rsidRPr="004C3792">
              <w:t>Проведение аукционов при закупке работ, связанных с осуществлением регулярных перевозок по муниципальным маршрутам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8A9591"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98C5B2"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E53EC4"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A5BDD7"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70DCBD"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D10D43" w14:textId="77777777" w:rsidR="004C3792" w:rsidRPr="004C3792" w:rsidRDefault="004C3792" w:rsidP="004C3792">
            <w:r w:rsidRPr="004C3792">
              <w:t>Отдел закупок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F68B93" w14:textId="77777777" w:rsidR="004C3792" w:rsidRPr="004C3792" w:rsidRDefault="004C3792" w:rsidP="004C3792">
            <w:r w:rsidRPr="004C3792">
              <w:t>В отчетном периоде 2022 года       аукционы        не проводились, так как муниципальный контракт с перевозчиком заключен в 4 квартале 2021 года.</w:t>
            </w:r>
          </w:p>
        </w:tc>
      </w:tr>
      <w:tr w:rsidR="004C3792" w:rsidRPr="004C3792" w14:paraId="1299B18E"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2FB7AF" w14:textId="77777777" w:rsidR="004C3792" w:rsidRPr="004C3792" w:rsidRDefault="004C3792" w:rsidP="004C3792">
            <w:r w:rsidRPr="004C3792">
              <w:t>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A69DD9" w14:textId="77777777" w:rsidR="004C3792" w:rsidRPr="004C3792" w:rsidRDefault="004C3792" w:rsidP="004C3792">
            <w:r w:rsidRPr="004C3792">
              <w:t>Предоставление субсидии автотранспортным предприятиям для частичного возмещения недополученных доходов, возникших от перевозки пассажиров по маршрутам в границах муниципаль</w:t>
            </w:r>
          </w:p>
          <w:p w14:paraId="59027DEC" w14:textId="77777777" w:rsidR="004C3792" w:rsidRPr="004C3792" w:rsidRDefault="004C3792" w:rsidP="004C3792">
            <w:r w:rsidRPr="004C3792">
              <w:t>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A5BCBF"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46C873"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84AE2E"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1B02B6"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43DE74"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B9D5EB" w14:textId="77777777" w:rsidR="004C3792" w:rsidRPr="004C3792" w:rsidRDefault="004C3792" w:rsidP="004C3792">
            <w:r w:rsidRPr="004C3792">
              <w:t>Администрация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5060AD" w14:textId="77777777" w:rsidR="004C3792" w:rsidRPr="004C3792" w:rsidRDefault="004C3792" w:rsidP="004C3792">
            <w:r w:rsidRPr="004C3792">
              <w:t>В отчетном периоде 2022 года предоставлялась субсидия автотранспортному предприятию.</w:t>
            </w:r>
          </w:p>
        </w:tc>
      </w:tr>
      <w:tr w:rsidR="004C3792" w:rsidRPr="004C3792" w14:paraId="23BA5736"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2D3D4CDC" w14:textId="77777777" w:rsidR="004C3792" w:rsidRPr="004C3792" w:rsidRDefault="004C3792" w:rsidP="004C3792">
            <w:r w:rsidRPr="004C3792">
              <w:t>6. Рынок оказания услуг по перевозке пассажиров и багажа легковыми такси</w:t>
            </w:r>
          </w:p>
        </w:tc>
      </w:tr>
      <w:tr w:rsidR="004C3792" w:rsidRPr="004C3792" w14:paraId="10F030E5"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3EB06A70" w14:textId="77777777" w:rsidR="004C3792" w:rsidRPr="004C3792" w:rsidRDefault="004C3792" w:rsidP="004C3792">
            <w:r w:rsidRPr="004C3792">
              <w:t xml:space="preserve">На территории муниципального образования отсутствуют предприятия государственной и муниципальной формы собственности, осуществляющие хозяйственную деятельность на рынке </w:t>
            </w:r>
            <w:r w:rsidRPr="004C3792">
              <w:lastRenderedPageBreak/>
              <w:t>услуг по перевозке пассажиров и багажа легковыми такси. Доля частных хозяйствующих субъектов, осуществляющих свою деятельность на рынке услуг по перевозке пассажиров и багажа легковыми такси составляет 100 %. Деятельность по перевозке пассажиров и багажа легковыми такси на территории муниципального округа осуществляется на основании разрешений на осуществление деятельности по перевозке пассажиров и багажа легковыми такси, выданных министерством транспорта и дорожного хозяйства Приморского края.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4C3792" w:rsidRPr="004C3792" w14:paraId="370EC94C"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906B60" w14:textId="77777777" w:rsidR="004C3792" w:rsidRPr="004C3792" w:rsidRDefault="004C3792" w:rsidP="004C3792">
            <w:r w:rsidRPr="004C3792">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7425D4" w14:textId="77777777" w:rsidR="004C3792" w:rsidRPr="004C3792" w:rsidRDefault="004C3792" w:rsidP="004C3792">
            <w:r w:rsidRPr="004C3792">
              <w:t>Обеспечение сохранения доли организаций частной формы собственности на рынке оказания услуг по перевозке пассажиров и багажа легковыми такси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DC1BB1"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1F41CC" w14:textId="77777777" w:rsidR="004C3792" w:rsidRPr="004C3792" w:rsidRDefault="004C3792" w:rsidP="004C3792">
            <w:r w:rsidRPr="004C3792">
              <w:t>проценты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2C098D"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7722EA"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8349CB"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B2C1F7"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C81D0A" w14:textId="77777777" w:rsidR="004C3792" w:rsidRPr="004C3792" w:rsidRDefault="004C3792" w:rsidP="004C3792">
            <w:r w:rsidRPr="004C3792">
              <w:t> </w:t>
            </w:r>
          </w:p>
        </w:tc>
      </w:tr>
      <w:tr w:rsidR="004C3792" w:rsidRPr="004C3792" w14:paraId="6C9C3F3C"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4D3915" w14:textId="77777777" w:rsidR="004C3792" w:rsidRPr="004C3792" w:rsidRDefault="004C3792" w:rsidP="004C3792">
            <w:r w:rsidRPr="004C3792">
              <w:t>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93B79E" w14:textId="77777777" w:rsidR="004C3792" w:rsidRPr="004C3792" w:rsidRDefault="004C3792" w:rsidP="004C3792">
            <w:r w:rsidRPr="004C3792">
              <w:t>Осуществление консультационной поддержки предпринимателей по вопросам подачи заявлений на получение разрешений на осуществление деятельности по перевозке пассажиров и багажа легковым такси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F7EBD6"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1F3680"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57AAA75"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EA422A"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F9222C"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A0AE75"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516205" w14:textId="77777777" w:rsidR="004C3792" w:rsidRPr="004C3792" w:rsidRDefault="004C3792" w:rsidP="004C3792">
            <w:r w:rsidRPr="004C3792">
              <w:t>В отчетном периоде 2022 года обращений от хозяйствую</w:t>
            </w:r>
          </w:p>
          <w:p w14:paraId="162A3768" w14:textId="77777777" w:rsidR="004C3792" w:rsidRPr="004C3792" w:rsidRDefault="004C3792" w:rsidP="004C3792">
            <w:r w:rsidRPr="004C3792">
              <w:t>щих субъектов не поступало.</w:t>
            </w:r>
          </w:p>
        </w:tc>
      </w:tr>
      <w:tr w:rsidR="004C3792" w:rsidRPr="004C3792" w14:paraId="55BB2818"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4132D250" w14:textId="77777777" w:rsidR="004C3792" w:rsidRPr="004C3792" w:rsidRDefault="004C3792" w:rsidP="004C3792">
            <w:r w:rsidRPr="004C3792">
              <w:t>7. Сфера наружной рекламы</w:t>
            </w:r>
          </w:p>
        </w:tc>
      </w:tr>
      <w:tr w:rsidR="004C3792" w:rsidRPr="004C3792" w14:paraId="36CCA2C0"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07FE032E" w14:textId="77777777" w:rsidR="004C3792" w:rsidRPr="004C3792" w:rsidRDefault="004C3792" w:rsidP="004C3792">
            <w:r w:rsidRPr="004C3792">
              <w:t>На территории муниципального образования отсутствуют учреждения и другие предприятия государственной и муниципальной формы собственности, осуществляющие хозяйственную деятельность на рынке услуг в сфере наружной рекламы. Доля частных хозяйствующих субъектов, осуществляющих свою деятельность на рынке услуг в сфере наружной рекламы составляет 100 %.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4C3792" w:rsidRPr="004C3792" w14:paraId="08D17AA0"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8C6B93" w14:textId="77777777" w:rsidR="004C3792" w:rsidRPr="004C3792" w:rsidRDefault="004C3792" w:rsidP="004C3792">
            <w:r w:rsidRPr="004C3792">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07DFB7" w14:textId="77777777" w:rsidR="004C3792" w:rsidRPr="004C3792" w:rsidRDefault="004C3792" w:rsidP="004C3792">
            <w:r w:rsidRPr="004C3792">
              <w:t>Обеспечение сохранения доли организаций частной формы собственности в сфере наружной рекламы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1E25E1" w14:textId="77777777" w:rsidR="004C3792" w:rsidRPr="004C3792" w:rsidRDefault="004C3792" w:rsidP="004C3792">
            <w:r w:rsidRPr="004C3792">
              <w:t>2022 - 2025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9FFDA1" w14:textId="77777777" w:rsidR="004C3792" w:rsidRPr="004C3792" w:rsidRDefault="004C3792" w:rsidP="004C3792">
            <w:r w:rsidRPr="004C3792">
              <w:t>проценты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9D201F9"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A28A4B"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A03B1C"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086F2D" w14:textId="77777777" w:rsidR="004C3792" w:rsidRPr="004C3792" w:rsidRDefault="004C3792" w:rsidP="004C3792">
            <w:r w:rsidRPr="004C3792">
              <w:t>Отдел градостроитель-</w:t>
            </w:r>
          </w:p>
          <w:p w14:paraId="529DC832" w14:textId="77777777" w:rsidR="004C3792" w:rsidRPr="004C3792" w:rsidRDefault="004C3792" w:rsidP="004C3792">
            <w:r w:rsidRPr="004C3792">
              <w:t>ства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15FE82" w14:textId="77777777" w:rsidR="004C3792" w:rsidRPr="004C3792" w:rsidRDefault="004C3792" w:rsidP="004C3792">
            <w:r w:rsidRPr="004C3792">
              <w:t> </w:t>
            </w:r>
          </w:p>
        </w:tc>
      </w:tr>
      <w:tr w:rsidR="004C3792" w:rsidRPr="004C3792" w14:paraId="080CE857"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5A04D8" w14:textId="77777777" w:rsidR="004C3792" w:rsidRPr="004C3792" w:rsidRDefault="004C3792" w:rsidP="004C3792">
            <w:r w:rsidRPr="004C3792">
              <w:lastRenderedPageBreak/>
              <w:t>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78BF92" w14:textId="77777777" w:rsidR="004C3792" w:rsidRPr="004C3792" w:rsidRDefault="004C3792" w:rsidP="004C3792">
            <w:r w:rsidRPr="004C3792">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59E322" w14:textId="77777777" w:rsidR="004C3792" w:rsidRPr="004C3792" w:rsidRDefault="004C3792" w:rsidP="004C3792">
            <w:r w:rsidRPr="004C3792">
              <w:t>2022 - 2025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6B77CC"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DFD541"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04FA1A"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FB88F8"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C25D8D" w14:textId="77777777" w:rsidR="004C3792" w:rsidRPr="004C3792" w:rsidRDefault="004C3792" w:rsidP="004C3792">
            <w:r w:rsidRPr="004C3792">
              <w:t>Отдел градостроитель-</w:t>
            </w:r>
          </w:p>
          <w:p w14:paraId="0C8B9A55" w14:textId="77777777" w:rsidR="004C3792" w:rsidRPr="004C3792" w:rsidRDefault="004C3792" w:rsidP="004C3792">
            <w:r w:rsidRPr="004C3792">
              <w:t>ства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AC5384" w14:textId="77777777" w:rsidR="004C3792" w:rsidRPr="004C3792" w:rsidRDefault="004C3792" w:rsidP="004C3792">
            <w:r w:rsidRPr="004C3792">
              <w:t>В отчетном периоде 2022 года заявлений от хозяйствующих субъектов не поступало.</w:t>
            </w:r>
          </w:p>
        </w:tc>
      </w:tr>
      <w:tr w:rsidR="004C3792" w:rsidRPr="004C3792" w14:paraId="2E17802B"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3A0EF8" w14:textId="77777777" w:rsidR="004C3792" w:rsidRPr="004C3792" w:rsidRDefault="004C3792" w:rsidP="004C3792">
            <w:r w:rsidRPr="004C3792">
              <w:t>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5D373B" w14:textId="77777777" w:rsidR="004C3792" w:rsidRPr="004C3792" w:rsidRDefault="004C3792" w:rsidP="004C3792">
            <w:r w:rsidRPr="004C3792">
              <w:t>Актуализация и согласование схем размещения рекламных конструкций на территории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1CA514"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F5D784"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59C87C"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6CF53E"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092E34"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3E6332" w14:textId="77777777" w:rsidR="004C3792" w:rsidRPr="004C3792" w:rsidRDefault="004C3792" w:rsidP="004C3792">
            <w:r w:rsidRPr="004C3792">
              <w:t>Отдел градостроитель-</w:t>
            </w:r>
          </w:p>
          <w:p w14:paraId="1B705AFF" w14:textId="77777777" w:rsidR="004C3792" w:rsidRPr="004C3792" w:rsidRDefault="004C3792" w:rsidP="004C3792">
            <w:r w:rsidRPr="004C3792">
              <w:t>ства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5F9658" w14:textId="77777777" w:rsidR="004C3792" w:rsidRPr="004C3792" w:rsidRDefault="004C3792" w:rsidP="004C3792">
            <w:r w:rsidRPr="004C3792">
              <w:t>Схема размещения рекламных конструкций размещена на официальном сайте Администрации и Думы Пограничного муниципального округа.</w:t>
            </w:r>
          </w:p>
        </w:tc>
      </w:tr>
      <w:tr w:rsidR="004C3792" w:rsidRPr="004C3792" w14:paraId="7FD5EA23"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9CAF10" w14:textId="77777777" w:rsidR="004C3792" w:rsidRPr="004C3792" w:rsidRDefault="004C3792" w:rsidP="004C3792">
            <w:r w:rsidRPr="004C3792">
              <w:t>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F4D08D" w14:textId="77777777" w:rsidR="004C3792" w:rsidRPr="004C3792" w:rsidRDefault="004C3792" w:rsidP="004C3792">
            <w:r w:rsidRPr="004C3792">
              <w:t>Размещение на официальном сайте перечня всех НПА, МПА, регулирующих сферу наружной рекламы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F1A5F5"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78A80E"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D40B42"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C0CB94"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4EB61E"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AD966E" w14:textId="77777777" w:rsidR="004C3792" w:rsidRPr="004C3792" w:rsidRDefault="004C3792" w:rsidP="004C3792">
            <w:r w:rsidRPr="004C3792">
              <w:t>Отдел градостроитель-</w:t>
            </w:r>
          </w:p>
          <w:p w14:paraId="2D70EBC7" w14:textId="77777777" w:rsidR="004C3792" w:rsidRPr="004C3792" w:rsidRDefault="004C3792" w:rsidP="004C3792">
            <w:r w:rsidRPr="004C3792">
              <w:t>ства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1207C2" w14:textId="77777777" w:rsidR="004C3792" w:rsidRPr="004C3792" w:rsidRDefault="004C3792" w:rsidP="004C3792">
            <w:r w:rsidRPr="004C3792">
              <w:t>Муниципальный правовой акт Пограничного муниципа-льного района от 29.02.2016             № 112 – МПА, постановление администрации Пограничного муниципа-</w:t>
            </w:r>
          </w:p>
          <w:p w14:paraId="2EC08ED8" w14:textId="77777777" w:rsidR="004C3792" w:rsidRPr="004C3792" w:rsidRDefault="004C3792" w:rsidP="004C3792">
            <w:r w:rsidRPr="004C3792">
              <w:t xml:space="preserve">льного района от 01.02.2016            № 39, постановление администрации </w:t>
            </w:r>
            <w:r w:rsidRPr="004C3792">
              <w:lastRenderedPageBreak/>
              <w:t>Пограничного муниципа</w:t>
            </w:r>
          </w:p>
          <w:p w14:paraId="2C34C77E" w14:textId="77777777" w:rsidR="004C3792" w:rsidRPr="004C3792" w:rsidRDefault="004C3792" w:rsidP="004C3792">
            <w:r w:rsidRPr="004C3792">
              <w:t>льного района от 15.10.2015       № 583, постановление администрации Пограничного муниципального района от 10.07.2014               № 465, Административный регламент "Выдача разрешений на установку и эксплуатацию рекламных                      конструкций на территории Пограничного муниципального округа, аннулирование таких разрешений", утвержденный постановлением от 20.07.2021 № 721    размещены на официальном сайте Администрации и Думы Пограничного муниципального округа.</w:t>
            </w:r>
          </w:p>
        </w:tc>
      </w:tr>
      <w:tr w:rsidR="004C3792" w:rsidRPr="004C3792" w14:paraId="075F78D8"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4C8437DA" w14:textId="77777777" w:rsidR="004C3792" w:rsidRPr="004C3792" w:rsidRDefault="004C3792" w:rsidP="004C3792">
            <w:r w:rsidRPr="004C3792">
              <w:lastRenderedPageBreak/>
              <w:t>8. Рынок ритуальных услуг</w:t>
            </w:r>
          </w:p>
        </w:tc>
      </w:tr>
      <w:tr w:rsidR="004C3792" w:rsidRPr="004C3792" w14:paraId="4DDEB062" w14:textId="77777777" w:rsidTr="004C3792">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14:paraId="74ABB75B" w14:textId="77777777" w:rsidR="004C3792" w:rsidRPr="004C3792" w:rsidRDefault="004C3792" w:rsidP="004C3792">
            <w:r w:rsidRPr="004C3792">
              <w:t>Исходная (текущая ситуация) информация</w:t>
            </w:r>
          </w:p>
          <w:p w14:paraId="7AA6036F" w14:textId="77777777" w:rsidR="004C3792" w:rsidRPr="004C3792" w:rsidRDefault="004C3792" w:rsidP="004C3792">
            <w:r w:rsidRPr="004C3792">
              <w:t>На территории муниципального образования отсутствуют учреждения и другие предприятия государственной и муниципальной формы собственности, осуществляющие хозяйственную деятельность на рынке ритуальных услуг. Доля частных хозяйствующих субъектов, осуществляющих свою деятельность на рынке ритуальных услуг составляет 100 %.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4C3792" w:rsidRPr="004C3792" w14:paraId="6C4A53FD"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219191" w14:textId="77777777" w:rsidR="004C3792" w:rsidRPr="004C3792" w:rsidRDefault="004C3792" w:rsidP="004C3792">
            <w:r w:rsidRPr="004C3792">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DA4C14" w14:textId="77777777" w:rsidR="004C3792" w:rsidRPr="004C3792" w:rsidRDefault="004C3792" w:rsidP="004C3792">
            <w:r w:rsidRPr="004C3792">
              <w:t xml:space="preserve">Обеспечение сохранения доли организаций частной формы собственности в </w:t>
            </w:r>
            <w:r w:rsidRPr="004C3792">
              <w:lastRenderedPageBreak/>
              <w:t>сфере ритуальных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A58463" w14:textId="77777777" w:rsidR="004C3792" w:rsidRPr="004C3792" w:rsidRDefault="004C3792" w:rsidP="004C3792">
            <w:r w:rsidRPr="004C3792">
              <w:lastRenderedPageBreak/>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D4C419" w14:textId="77777777" w:rsidR="004C3792" w:rsidRPr="004C3792" w:rsidRDefault="004C3792" w:rsidP="004C3792">
            <w:r w:rsidRPr="004C3792">
              <w:t>проценты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B73CFEA"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FC463B"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1F39F2" w14:textId="77777777" w:rsidR="004C3792" w:rsidRPr="004C3792" w:rsidRDefault="004C3792" w:rsidP="004C3792">
            <w:r w:rsidRPr="004C3792">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FEE40F" w14:textId="77777777" w:rsidR="004C3792" w:rsidRPr="004C3792" w:rsidRDefault="004C3792" w:rsidP="004C3792">
            <w:r w:rsidRPr="004C3792">
              <w:t>Управление  жизнеобеспече</w:t>
            </w:r>
          </w:p>
          <w:p w14:paraId="0A800A10" w14:textId="77777777" w:rsidR="004C3792" w:rsidRPr="004C3792" w:rsidRDefault="004C3792" w:rsidP="004C3792">
            <w:r w:rsidRPr="004C3792">
              <w:t>ния и градостроитель  с</w:t>
            </w:r>
            <w:r w:rsidRPr="004C3792">
              <w:lastRenderedPageBreak/>
              <w:t>тва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0ECFE4" w14:textId="77777777" w:rsidR="004C3792" w:rsidRPr="004C3792" w:rsidRDefault="004C3792" w:rsidP="004C3792">
            <w:r w:rsidRPr="004C3792">
              <w:lastRenderedPageBreak/>
              <w:t> </w:t>
            </w:r>
          </w:p>
        </w:tc>
      </w:tr>
      <w:tr w:rsidR="004C3792" w:rsidRPr="004C3792" w14:paraId="7430F3BA"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84FBFB" w14:textId="77777777" w:rsidR="004C3792" w:rsidRPr="004C3792" w:rsidRDefault="004C3792" w:rsidP="004C3792">
            <w:r w:rsidRPr="004C3792">
              <w:t>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C3BBC0" w14:textId="77777777" w:rsidR="004C3792" w:rsidRPr="004C3792" w:rsidRDefault="004C3792" w:rsidP="004C3792">
            <w:r w:rsidRPr="004C3792">
              <w:t>Формирование и актуализация данных реестра участников, осуществляющих деятельность на рынке ритуальных услуг, размещение реестра на официальном сайте Администрации и Думы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06A06D"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529BF" w14:textId="77777777" w:rsidR="004C3792" w:rsidRPr="004C3792" w:rsidRDefault="004C3792" w:rsidP="004C3792">
            <w:r w:rsidRPr="004C379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5F6E69"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1B8CE2"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F892AA"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1F786C" w14:textId="77777777" w:rsidR="004C3792" w:rsidRPr="004C3792" w:rsidRDefault="004C3792" w:rsidP="004C3792">
            <w:r w:rsidRPr="004C3792">
              <w:t>Управление  жизнеобеспече ния и градостроитель  ства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5B9A08" w14:textId="77777777" w:rsidR="004C3792" w:rsidRPr="004C3792" w:rsidRDefault="004C3792" w:rsidP="004C3792">
            <w:r w:rsidRPr="004C3792">
              <w:t>Реестр участников, осуществляющих деятельность на рынке ритуальных услуг, сформирован и размещен на официальном сайте Администрации и Думы  Пограничного муниципального округа.</w:t>
            </w:r>
          </w:p>
        </w:tc>
      </w:tr>
    </w:tbl>
    <w:p w14:paraId="15032A13" w14:textId="77777777" w:rsidR="004C3792" w:rsidRPr="004C3792" w:rsidRDefault="004C3792" w:rsidP="004C3792">
      <w:r w:rsidRPr="004C3792">
        <w:rPr>
          <w:b/>
          <w:bCs/>
        </w:rPr>
        <w:t>Системные мероприятия по содействию развитию конкуренции </w:t>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6"/>
        <w:gridCol w:w="2091"/>
        <w:gridCol w:w="1494"/>
        <w:gridCol w:w="1035"/>
        <w:gridCol w:w="1494"/>
        <w:gridCol w:w="1306"/>
        <w:gridCol w:w="1583"/>
      </w:tblGrid>
      <w:tr w:rsidR="004C3792" w:rsidRPr="004C3792" w14:paraId="6A202E46"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71C5FD" w14:textId="77777777" w:rsidR="004C3792" w:rsidRPr="004C3792" w:rsidRDefault="004C3792" w:rsidP="004C3792">
            <w:r w:rsidRPr="004C3792">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C53F64" w14:textId="77777777" w:rsidR="004C3792" w:rsidRPr="004C3792" w:rsidRDefault="004C3792" w:rsidP="004C3792">
            <w:r w:rsidRPr="004C3792">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1DE047" w14:textId="77777777" w:rsidR="004C3792" w:rsidRPr="004C3792" w:rsidRDefault="004C3792" w:rsidP="004C3792">
            <w:r w:rsidRPr="004C3792">
              <w:t>Ожидаемый</w:t>
            </w:r>
          </w:p>
          <w:p w14:paraId="7F31F4C8" w14:textId="77777777" w:rsidR="004C3792" w:rsidRPr="004C3792" w:rsidRDefault="004C3792" w:rsidP="004C3792">
            <w:r w:rsidRPr="004C3792">
              <w:t>результат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889990" w14:textId="77777777" w:rsidR="004C3792" w:rsidRPr="004C3792" w:rsidRDefault="004C3792" w:rsidP="004C3792">
            <w:r w:rsidRPr="004C3792">
              <w:t>Сроки исполнения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77FB5C" w14:textId="77777777" w:rsidR="004C3792" w:rsidRPr="004C3792" w:rsidRDefault="004C3792" w:rsidP="004C3792">
            <w:r w:rsidRPr="004C3792">
              <w:t>Вид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F2CE4B" w14:textId="77777777" w:rsidR="004C3792" w:rsidRPr="004C3792" w:rsidRDefault="004C3792" w:rsidP="004C3792">
            <w:r w:rsidRPr="004C3792">
              <w:t>Исполнители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E0CCDE" w14:textId="77777777" w:rsidR="004C3792" w:rsidRPr="004C3792" w:rsidRDefault="004C3792" w:rsidP="004C3792">
            <w:r w:rsidRPr="004C3792">
              <w:t>Исполнение</w:t>
            </w:r>
          </w:p>
        </w:tc>
      </w:tr>
      <w:tr w:rsidR="004C3792" w:rsidRPr="004C3792" w14:paraId="63C439CD"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9C1429" w14:textId="77777777" w:rsidR="004C3792" w:rsidRPr="004C3792" w:rsidRDefault="004C3792" w:rsidP="004C3792">
            <w:r w:rsidRPr="004C3792">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BE55D7" w14:textId="77777777" w:rsidR="004C3792" w:rsidRPr="004C3792" w:rsidRDefault="004C3792" w:rsidP="004C3792">
            <w:r w:rsidRPr="004C3792">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EFF725" w14:textId="77777777" w:rsidR="004C3792" w:rsidRPr="004C3792" w:rsidRDefault="004C3792" w:rsidP="004C3792">
            <w:r w:rsidRPr="004C3792">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E8F858" w14:textId="77777777" w:rsidR="004C3792" w:rsidRPr="004C3792" w:rsidRDefault="004C3792" w:rsidP="004C3792">
            <w:r w:rsidRPr="004C3792">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8C20C3" w14:textId="77777777" w:rsidR="004C3792" w:rsidRPr="004C3792" w:rsidRDefault="004C3792" w:rsidP="004C3792">
            <w:r w:rsidRPr="004C3792">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D195AE" w14:textId="77777777" w:rsidR="004C3792" w:rsidRPr="004C3792" w:rsidRDefault="004C3792" w:rsidP="004C3792">
            <w:r w:rsidRPr="004C3792">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6820F0" w14:textId="77777777" w:rsidR="004C3792" w:rsidRPr="004C3792" w:rsidRDefault="004C3792" w:rsidP="004C3792">
            <w:r w:rsidRPr="004C3792">
              <w:t>7</w:t>
            </w:r>
          </w:p>
        </w:tc>
      </w:tr>
      <w:tr w:rsidR="004C3792" w:rsidRPr="004C3792" w14:paraId="6CF130E6"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EA6A86" w14:textId="77777777" w:rsidR="004C3792" w:rsidRPr="004C3792" w:rsidRDefault="004C3792" w:rsidP="004C3792">
            <w:r w:rsidRPr="004C3792">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059CF4" w14:textId="77777777" w:rsidR="004C3792" w:rsidRPr="004C3792" w:rsidRDefault="004C3792" w:rsidP="004C3792">
            <w:r w:rsidRPr="004C3792">
              <w:t>Оказание методической помощи заказчикам Пограничного муниципального округа по увеличению доли объемов закупок товаров, работ, услуг у субъектов малого предпринимательства по результатам проведения конкурентных способов определения поставщика, подрядчика, исполнителя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63034C" w14:textId="77777777" w:rsidR="004C3792" w:rsidRPr="004C3792" w:rsidRDefault="004C3792" w:rsidP="004C3792">
            <w:r w:rsidRPr="004C3792">
              <w:t>Развитие конкуренции при осуществлении процедур муниципальных закупок за счет расширения участия в указанных процедурах субъектов малого 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825F76"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951E71" w14:textId="77777777" w:rsidR="004C3792" w:rsidRPr="004C3792" w:rsidRDefault="004C3792" w:rsidP="004C3792">
            <w:r w:rsidRPr="004C3792">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BD9017" w14:textId="77777777" w:rsidR="004C3792" w:rsidRPr="004C3792" w:rsidRDefault="004C3792" w:rsidP="004C3792">
            <w:r w:rsidRPr="004C3792">
              <w:t>Структурные подразделения, ответственные за проведение закупочных процедур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4DC7A7" w14:textId="77777777" w:rsidR="004C3792" w:rsidRPr="004C3792" w:rsidRDefault="004C3792" w:rsidP="004C3792">
            <w:r w:rsidRPr="004C3792">
              <w:t>В отчетном периоде 2022 года заказчикам оказывалась методическая помощь по увеличению доли объемов закупок товаров, работ, услуг у субъектов малого предпринимательства.</w:t>
            </w:r>
          </w:p>
        </w:tc>
      </w:tr>
      <w:tr w:rsidR="004C3792" w:rsidRPr="004C3792" w14:paraId="6BF00D35"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EDE295" w14:textId="77777777" w:rsidR="004C3792" w:rsidRPr="004C3792" w:rsidRDefault="004C3792" w:rsidP="004C3792">
            <w:r w:rsidRPr="004C3792">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1A7838" w14:textId="77777777" w:rsidR="004C3792" w:rsidRPr="004C3792" w:rsidRDefault="004C3792" w:rsidP="004C3792">
            <w:r w:rsidRPr="004C3792">
              <w:t xml:space="preserve">Обеспечение осуществления закупок товаров, работ и услуг у субъектов малого и среднего </w:t>
            </w:r>
            <w:r w:rsidRPr="004C3792">
              <w:lastRenderedPageBreak/>
              <w:t>предпринимательства и социально ориентированных некоммерческих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82F38E" w14:textId="77777777" w:rsidR="004C3792" w:rsidRPr="004C3792" w:rsidRDefault="004C3792" w:rsidP="004C3792">
            <w:r w:rsidRPr="004C3792">
              <w:lastRenderedPageBreak/>
              <w:t>Предоставление преимуществ субъектам малого и среднего предпринимат</w:t>
            </w:r>
            <w:r w:rsidRPr="004C3792">
              <w:lastRenderedPageBreak/>
              <w:t>ельства и социально ориентированных некоммерческим организациям при осуществлении закупок в объеме не менее 20 % совокупного годового объема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C66820" w14:textId="77777777" w:rsidR="004C3792" w:rsidRPr="004C3792" w:rsidRDefault="004C3792" w:rsidP="004C3792">
            <w:r w:rsidRPr="004C3792">
              <w:lastRenderedPageBreak/>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956FCA" w14:textId="77777777" w:rsidR="004C3792" w:rsidRPr="004C3792" w:rsidRDefault="004C3792" w:rsidP="004C3792">
            <w:r w:rsidRPr="004C3792">
              <w:t>План - график закупок, отчет о закупках у СМП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EE5BE5" w14:textId="77777777" w:rsidR="004C3792" w:rsidRPr="004C3792" w:rsidRDefault="004C3792" w:rsidP="004C3792">
            <w:r w:rsidRPr="004C3792">
              <w:t xml:space="preserve">Структурные подразделения, ответственные за проведение </w:t>
            </w:r>
            <w:r w:rsidRPr="004C3792">
              <w:lastRenderedPageBreak/>
              <w:t>закупочных процедур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482CEC" w14:textId="77777777" w:rsidR="004C3792" w:rsidRPr="004C3792" w:rsidRDefault="004C3792" w:rsidP="004C3792">
            <w:r w:rsidRPr="004C3792">
              <w:lastRenderedPageBreak/>
              <w:t xml:space="preserve">В отчетном периоде 2022 года при проведении закупочных процедур </w:t>
            </w:r>
            <w:r w:rsidRPr="004C3792">
              <w:lastRenderedPageBreak/>
              <w:t>предоставлялся приоритет субъектам МСП.</w:t>
            </w:r>
          </w:p>
        </w:tc>
      </w:tr>
      <w:tr w:rsidR="004C3792" w:rsidRPr="004C3792" w14:paraId="30D5496F"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37A24A" w14:textId="77777777" w:rsidR="004C3792" w:rsidRPr="004C3792" w:rsidRDefault="004C3792" w:rsidP="004C3792">
            <w:r w:rsidRPr="004C3792">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59D8A9" w14:textId="77777777" w:rsidR="004C3792" w:rsidRPr="004C3792" w:rsidRDefault="004C3792" w:rsidP="004C3792">
            <w:r w:rsidRPr="004C3792">
              <w:t>Предоставление в аренду субъектам малого и среднего предпринимательства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D994E6" w14:textId="77777777" w:rsidR="004C3792" w:rsidRPr="004C3792" w:rsidRDefault="004C3792" w:rsidP="004C3792">
            <w:r w:rsidRPr="004C3792">
              <w:t>Создание возможностей для ведения 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321CA9" w14:textId="77777777" w:rsidR="004C3792" w:rsidRPr="004C3792" w:rsidRDefault="004C3792" w:rsidP="004C3792">
            <w:r w:rsidRPr="004C3792">
              <w:t>По мере</w:t>
            </w:r>
          </w:p>
          <w:p w14:paraId="2C8268D2" w14:textId="77777777" w:rsidR="004C3792" w:rsidRPr="004C3792" w:rsidRDefault="004C3792" w:rsidP="004C3792">
            <w:r w:rsidRPr="004C3792">
              <w:t>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FC0992" w14:textId="77777777" w:rsidR="004C3792" w:rsidRPr="004C3792" w:rsidRDefault="004C3792" w:rsidP="004C3792">
            <w:r w:rsidRPr="004C3792">
              <w:t>Договора аренды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07F23D" w14:textId="77777777" w:rsidR="004C3792" w:rsidRPr="004C3792" w:rsidRDefault="004C3792" w:rsidP="004C3792">
            <w:r w:rsidRPr="004C3792">
              <w:t>Отдел имущественных отношений и землепользования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E503F3" w14:textId="77777777" w:rsidR="004C3792" w:rsidRPr="004C3792" w:rsidRDefault="004C3792" w:rsidP="004C3792">
            <w:r w:rsidRPr="004C3792">
              <w:t>В отчетном периоде 2022 года предоставлялось муниципальное имущество в аренду 11 субъектам малого предпринимательства.</w:t>
            </w:r>
          </w:p>
        </w:tc>
      </w:tr>
      <w:tr w:rsidR="004C3792" w:rsidRPr="004C3792" w14:paraId="2F8E8F57"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6EFE18" w14:textId="77777777" w:rsidR="004C3792" w:rsidRPr="004C3792" w:rsidRDefault="004C3792" w:rsidP="004C3792">
            <w:r w:rsidRPr="004C3792">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169F3C" w14:textId="77777777" w:rsidR="004C3792" w:rsidRPr="004C3792" w:rsidRDefault="004C3792" w:rsidP="004C3792">
            <w:r w:rsidRPr="004C3792">
              <w:t>Формирование и размещение на официальном сайте Администрации и Думы Пограничного муниципального округа Перечня свободных земельных участков для предоставления в аренду для ведения 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E78355" w14:textId="77777777" w:rsidR="004C3792" w:rsidRPr="004C3792" w:rsidRDefault="004C3792" w:rsidP="004C3792">
            <w:r w:rsidRPr="004C3792">
              <w:t>Повышение уровня информированности хозяйствующих субъектов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A6449B" w14:textId="77777777" w:rsidR="004C3792" w:rsidRPr="004C3792" w:rsidRDefault="004C3792" w:rsidP="004C3792">
            <w:r w:rsidRPr="004C3792">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A2E61F" w14:textId="77777777" w:rsidR="004C3792" w:rsidRPr="004C3792" w:rsidRDefault="004C3792" w:rsidP="004C3792">
            <w:r w:rsidRPr="004C3792">
              <w:t>Перечень земельных участков для предоставления в аренду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62F7D3" w14:textId="77777777" w:rsidR="004C3792" w:rsidRPr="004C3792" w:rsidRDefault="004C3792" w:rsidP="004C3792">
            <w:r w:rsidRPr="004C3792">
              <w:t>Отдел имущественных отношений и землепользования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CA14D9" w14:textId="77777777" w:rsidR="004C3792" w:rsidRPr="004C3792" w:rsidRDefault="004C3792" w:rsidP="004C3792">
            <w:r w:rsidRPr="004C3792">
              <w:t>Перечень свободных земельных участков для предоставления в аренду для ведения хозяйственной деятельности сформирован и размещен на официальном сайте Администрации и Думы Пограничного муниципального округа.</w:t>
            </w:r>
          </w:p>
        </w:tc>
      </w:tr>
      <w:tr w:rsidR="004C3792" w:rsidRPr="004C3792" w14:paraId="042C9AC3"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1DD387" w14:textId="77777777" w:rsidR="004C3792" w:rsidRPr="004C3792" w:rsidRDefault="004C3792" w:rsidP="004C3792">
            <w:r w:rsidRPr="004C3792">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488A22" w14:textId="77777777" w:rsidR="004C3792" w:rsidRPr="004C3792" w:rsidRDefault="004C3792" w:rsidP="004C3792">
            <w:r w:rsidRPr="004C3792">
              <w:t xml:space="preserve">Формирование и размещение на </w:t>
            </w:r>
            <w:r w:rsidRPr="004C3792">
              <w:lastRenderedPageBreak/>
              <w:t>официальном сайте администрации Перечня муниципального имущества для предоставления субъектам МСП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E7F4A6" w14:textId="77777777" w:rsidR="004C3792" w:rsidRPr="004C3792" w:rsidRDefault="004C3792" w:rsidP="004C3792">
            <w:r w:rsidRPr="004C3792">
              <w:lastRenderedPageBreak/>
              <w:t xml:space="preserve">Повышение уровня </w:t>
            </w:r>
            <w:r w:rsidRPr="004C3792">
              <w:lastRenderedPageBreak/>
              <w:t>информированности хозяйствующих субъектов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A143EA" w14:textId="77777777" w:rsidR="004C3792" w:rsidRPr="004C3792" w:rsidRDefault="004C3792" w:rsidP="004C3792">
            <w:r w:rsidRPr="004C3792">
              <w:lastRenderedPageBreak/>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B77060" w14:textId="77777777" w:rsidR="004C3792" w:rsidRPr="004C3792" w:rsidRDefault="004C3792" w:rsidP="004C3792">
            <w:r w:rsidRPr="004C3792">
              <w:t>Перечень муниципально</w:t>
            </w:r>
            <w:r w:rsidRPr="004C3792">
              <w:lastRenderedPageBreak/>
              <w:t>го имущества для предоставления субъектам МСП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5F0331" w14:textId="77777777" w:rsidR="004C3792" w:rsidRPr="004C3792" w:rsidRDefault="004C3792" w:rsidP="004C3792">
            <w:r w:rsidRPr="004C3792">
              <w:lastRenderedPageBreak/>
              <w:t>Отдел имущественн</w:t>
            </w:r>
            <w:r w:rsidRPr="004C3792">
              <w:lastRenderedPageBreak/>
              <w:t>ых отношений и землепользования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0A535C" w14:textId="77777777" w:rsidR="004C3792" w:rsidRPr="004C3792" w:rsidRDefault="004C3792" w:rsidP="004C3792">
            <w:r w:rsidRPr="004C3792">
              <w:lastRenderedPageBreak/>
              <w:t>Перечень муниципальног</w:t>
            </w:r>
            <w:r w:rsidRPr="004C3792">
              <w:lastRenderedPageBreak/>
              <w:t>о имущества для предоставления субъектам МСП сформирован, утвержден Муниципальным правовым актом от 25.09.2020 № 36-МПА «Об утверждении Перечня муниципального имущества Пограничного муниципального округа, предназначенного для передачи во владение и (или) пользование субъектам малого и среднего предпринимательства», а также размещен на официальном сайте Администрации и Думы Пограничного муниципального округа.</w:t>
            </w:r>
          </w:p>
        </w:tc>
      </w:tr>
      <w:tr w:rsidR="004C3792" w:rsidRPr="004C3792" w14:paraId="19851947"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39D002" w14:textId="77777777" w:rsidR="004C3792" w:rsidRPr="004C3792" w:rsidRDefault="004C3792" w:rsidP="004C3792">
            <w:r w:rsidRPr="004C3792">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ED9F4C" w14:textId="77777777" w:rsidR="004C3792" w:rsidRPr="004C3792" w:rsidRDefault="004C3792" w:rsidP="004C3792">
            <w:r w:rsidRPr="004C3792">
              <w:t>Подготовка доклада об антимонопольном комплаенсе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04F48A" w14:textId="77777777" w:rsidR="004C3792" w:rsidRPr="004C3792" w:rsidRDefault="004C3792" w:rsidP="004C3792">
            <w:r w:rsidRPr="004C3792">
              <w:t>Выявление и оценка рисков антимонопольного законодательства, исполнение мероприятий по снижению рисков Администрацией антимонополь</w:t>
            </w:r>
            <w:r w:rsidRPr="004C3792">
              <w:lastRenderedPageBreak/>
              <w:t>ного законодательства, достижение ключевых показателей эффективности функционирования антимонопольного комплаенса в Администрации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260202" w14:textId="77777777" w:rsidR="004C3792" w:rsidRPr="004C3792" w:rsidRDefault="004C3792" w:rsidP="004C3792">
            <w:r w:rsidRPr="004C3792">
              <w:lastRenderedPageBreak/>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28098D" w14:textId="77777777" w:rsidR="004C3792" w:rsidRPr="004C3792" w:rsidRDefault="004C3792" w:rsidP="004C3792">
            <w:r w:rsidRPr="004C3792">
              <w:t>Доклад об антимонопольном комплаенсе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0345C1" w14:textId="77777777" w:rsidR="004C3792" w:rsidRPr="004C3792" w:rsidRDefault="004C3792" w:rsidP="004C3792">
            <w:r w:rsidRPr="004C3792">
              <w:t>Администрация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97EDA9" w14:textId="77777777" w:rsidR="004C3792" w:rsidRPr="004C3792" w:rsidRDefault="004C3792" w:rsidP="004C3792">
            <w:r w:rsidRPr="004C3792">
              <w:t xml:space="preserve">Доклад «Об организации системы внутреннего обеспечения соответствия деятель-ности Администрации Пограничного муниципального округа Приморского </w:t>
            </w:r>
            <w:r w:rsidRPr="004C3792">
              <w:lastRenderedPageBreak/>
              <w:t>края требованиям антимонопольного законодательства» будет подготовлен по итогам за 2022 год.</w:t>
            </w:r>
          </w:p>
        </w:tc>
      </w:tr>
      <w:tr w:rsidR="004C3792" w:rsidRPr="004C3792" w14:paraId="23BB094A"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278B12" w14:textId="77777777" w:rsidR="004C3792" w:rsidRPr="004C3792" w:rsidRDefault="004C3792" w:rsidP="004C3792">
            <w:r w:rsidRPr="004C3792">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0EE696" w14:textId="77777777" w:rsidR="004C3792" w:rsidRPr="004C3792" w:rsidRDefault="004C3792" w:rsidP="004C3792">
            <w:r w:rsidRPr="004C3792">
              <w:t>Проведение оценки регулирующего воздействия проектов муниципальных нормативно-правовых актов и оценки фактического воздействия нормативно - правовых актов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B0F968" w14:textId="77777777" w:rsidR="004C3792" w:rsidRPr="004C3792" w:rsidRDefault="004C3792" w:rsidP="004C3792">
            <w:r w:rsidRPr="004C3792">
              <w:t>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5D00B8"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F16917" w14:textId="77777777" w:rsidR="004C3792" w:rsidRPr="004C3792" w:rsidRDefault="004C3792" w:rsidP="004C3792">
            <w:r w:rsidRPr="004C3792">
              <w:t xml:space="preserve">Постановление Администрации Пограничного муниципального округа от 26.05.2022 № 494 «Об утверждении Порядка проведения оценки регулирующего воздействия проектов муниципальных нормативных правовых актов Пограничного муниципального округа и Порядка проведения экспертизы муниципальных нормативных правовых актов Пограничного муниципального округа, затрагивающих вопросы </w:t>
            </w:r>
            <w:r w:rsidRPr="004C3792">
              <w:lastRenderedPageBreak/>
              <w:t>осуществления предпринимательской и инвестиционной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594D74" w14:textId="77777777" w:rsidR="004C3792" w:rsidRPr="004C3792" w:rsidRDefault="004C3792" w:rsidP="004C3792">
            <w:r w:rsidRPr="004C3792">
              <w:lastRenderedPageBreak/>
              <w:t>Разработчики муниципальных нормативно-правовых актов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FD3A87" w14:textId="77777777" w:rsidR="004C3792" w:rsidRPr="004C3792" w:rsidRDefault="004C3792" w:rsidP="004C3792">
            <w:r w:rsidRPr="004C3792">
              <w:t>За 9 месяцев 2022 года проведена оценка регулирующего воздействия 3 проекта муниципального нормативно - правового акта и экспертиза 2 нормативно - правовых актов Пограничного муниципального округа.</w:t>
            </w:r>
          </w:p>
        </w:tc>
      </w:tr>
      <w:tr w:rsidR="004C3792" w:rsidRPr="004C3792" w14:paraId="1ACE1629"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6010DB" w14:textId="77777777" w:rsidR="004C3792" w:rsidRPr="004C3792" w:rsidRDefault="004C3792" w:rsidP="004C3792">
            <w:r w:rsidRPr="004C3792">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738B82" w14:textId="77777777" w:rsidR="004C3792" w:rsidRPr="004C3792" w:rsidRDefault="004C3792" w:rsidP="004C3792">
            <w:r w:rsidRPr="004C3792">
              <w:t>Ведение на официальном сайте</w:t>
            </w:r>
            <w:r w:rsidRPr="004C3792">
              <w:br/>
              <w:t>Администрации и Думы Пограничного муниципального округа раздела, посвященного развитию конкуренции и его актуализация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BBCDEC" w14:textId="77777777" w:rsidR="004C3792" w:rsidRPr="004C3792" w:rsidRDefault="004C3792" w:rsidP="004C3792">
            <w:r w:rsidRPr="004C3792">
              <w:t>Повышение уровня информированности хозяйствующих субъектов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D7AC73" w14:textId="77777777" w:rsidR="004C3792" w:rsidRPr="004C3792" w:rsidRDefault="004C3792" w:rsidP="004C3792">
            <w:r w:rsidRPr="004C3792">
              <w:t>2022 – 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FFB02F" w14:textId="77777777" w:rsidR="004C3792" w:rsidRPr="004C3792" w:rsidRDefault="004C3792" w:rsidP="004C3792">
            <w:r w:rsidRPr="004C3792">
              <w:t>Информация на официальном сайте Администрации и Думы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16F74F"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1A4B78" w14:textId="77777777" w:rsidR="004C3792" w:rsidRPr="004C3792" w:rsidRDefault="004C3792" w:rsidP="004C3792">
            <w:r w:rsidRPr="004C3792">
              <w:t>На официальном сайте Администрации и Думы Пограничного муниципального округа ведется раздел «Развитие конкуренции в Пограничном муниципальном округе», информация в котором актуализируется.</w:t>
            </w:r>
          </w:p>
        </w:tc>
      </w:tr>
      <w:tr w:rsidR="004C3792" w:rsidRPr="004C3792" w14:paraId="44A495CF"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34D505" w14:textId="77777777" w:rsidR="004C3792" w:rsidRPr="004C3792" w:rsidRDefault="004C3792" w:rsidP="004C3792">
            <w:r w:rsidRPr="004C3792">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DD0E83" w14:textId="77777777" w:rsidR="004C3792" w:rsidRPr="004C3792" w:rsidRDefault="004C3792" w:rsidP="004C3792">
            <w:r w:rsidRPr="004C3792">
              <w:t>Проведение мониторинга удовлетворенности потребителей качеством товаров, работ, услуг на товарных рынках Пограничного муниципального округа и состоянием ценовой конкуренции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828E6F" w14:textId="77777777" w:rsidR="004C3792" w:rsidRPr="004C3792" w:rsidRDefault="004C3792" w:rsidP="004C3792">
            <w:r w:rsidRPr="004C3792">
              <w:t>Получение и анализ информации о существующей ситуации по удовлетворенности потребителей качеством товаров, работ, услуг на товарных рынках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9EFFCF" w14:textId="77777777" w:rsidR="004C3792" w:rsidRPr="004C3792" w:rsidRDefault="004C3792" w:rsidP="004C3792">
            <w:r w:rsidRPr="004C3792">
              <w:t>2022 -2025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C8669E" w14:textId="77777777" w:rsidR="004C3792" w:rsidRPr="004C3792" w:rsidRDefault="004C3792" w:rsidP="004C3792">
            <w:r w:rsidRPr="004C3792">
              <w:t>Отчет о проведенном мониторинге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157AA3"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0EA4BE" w14:textId="77777777" w:rsidR="004C3792" w:rsidRPr="004C3792" w:rsidRDefault="004C3792" w:rsidP="004C3792">
            <w:r w:rsidRPr="004C3792">
              <w:t>В отчетном периоде 2022 года мониторинг</w:t>
            </w:r>
          </w:p>
          <w:p w14:paraId="66D2EB95" w14:textId="77777777" w:rsidR="004C3792" w:rsidRPr="004C3792" w:rsidRDefault="004C3792" w:rsidP="004C3792">
            <w:r w:rsidRPr="004C3792">
              <w:t>не проводился.</w:t>
            </w:r>
          </w:p>
        </w:tc>
      </w:tr>
      <w:tr w:rsidR="004C3792" w:rsidRPr="004C3792" w14:paraId="7DE8DB71"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140881" w14:textId="77777777" w:rsidR="004C3792" w:rsidRPr="004C3792" w:rsidRDefault="004C3792" w:rsidP="004C3792">
            <w:r w:rsidRPr="004C3792">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9722B2" w14:textId="77777777" w:rsidR="004C3792" w:rsidRPr="004C3792" w:rsidRDefault="004C3792" w:rsidP="004C3792">
            <w:r w:rsidRPr="004C3792">
              <w:t xml:space="preserve">Проведение мониторинга удовлетворенности субъектов предпринимательской деятельности и потребителей товаров, работ, услуг </w:t>
            </w:r>
            <w:r w:rsidRPr="004C3792">
              <w:lastRenderedPageBreak/>
              <w:t>качеством официальной информации о состоянии конкуренции на товарных рынках и деятельности по содействию развитию конкуренции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1AB473" w14:textId="77777777" w:rsidR="004C3792" w:rsidRPr="004C3792" w:rsidRDefault="004C3792" w:rsidP="004C3792">
            <w:r w:rsidRPr="004C3792">
              <w:lastRenderedPageBreak/>
              <w:t xml:space="preserve">Получение и анализ информации об удовлетворенности субъектов предпринимательской </w:t>
            </w:r>
            <w:r w:rsidRPr="004C3792">
              <w:lastRenderedPageBreak/>
              <w:t>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и деятельности по содействию развитию конкуренции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895294" w14:textId="77777777" w:rsidR="004C3792" w:rsidRPr="004C3792" w:rsidRDefault="004C3792" w:rsidP="004C3792">
            <w:r w:rsidRPr="004C3792">
              <w:lastRenderedPageBreak/>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31D773" w14:textId="77777777" w:rsidR="004C3792" w:rsidRPr="004C3792" w:rsidRDefault="004C3792" w:rsidP="004C3792">
            <w:r w:rsidRPr="004C3792">
              <w:t>Отчет о проведенном мониторинге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232EE5"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CAD20C" w14:textId="77777777" w:rsidR="004C3792" w:rsidRPr="004C3792" w:rsidRDefault="004C3792" w:rsidP="004C3792">
            <w:r w:rsidRPr="004C3792">
              <w:t xml:space="preserve">Оказывается содействие в привлечении к участию в анкетировании в рамках  мониторинга субъектов </w:t>
            </w:r>
            <w:r w:rsidRPr="004C3792">
              <w:lastRenderedPageBreak/>
              <w:t>предпринимательской деятельности. </w:t>
            </w:r>
          </w:p>
        </w:tc>
      </w:tr>
      <w:tr w:rsidR="004C3792" w:rsidRPr="004C3792" w14:paraId="757FF6A7"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376A05" w14:textId="77777777" w:rsidR="004C3792" w:rsidRPr="004C3792" w:rsidRDefault="004C3792" w:rsidP="004C3792">
            <w:r w:rsidRPr="004C3792">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EB3848" w14:textId="77777777" w:rsidR="004C3792" w:rsidRPr="004C3792" w:rsidRDefault="004C3792" w:rsidP="004C3792">
            <w:r w:rsidRPr="004C3792">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DADC4E" w14:textId="77777777" w:rsidR="004C3792" w:rsidRPr="004C3792" w:rsidRDefault="004C3792" w:rsidP="004C3792">
            <w:r w:rsidRPr="004C3792">
              <w:t>Выявление проблем и административных барьеров, сдерживающих развитие субъектов предпринимательской деятельности на территории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424E03"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B7B356" w14:textId="77777777" w:rsidR="004C3792" w:rsidRPr="004C3792" w:rsidRDefault="004C3792" w:rsidP="004C3792">
            <w:r w:rsidRPr="004C3792">
              <w:t>Отчет о проведенном мониторинге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67D9D1"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1BC5CB" w14:textId="77777777" w:rsidR="004C3792" w:rsidRPr="004C3792" w:rsidRDefault="004C3792" w:rsidP="004C3792">
            <w:r w:rsidRPr="004C3792">
              <w:t>Оказывается содействие в привлечении к участию в анкетировании в рамках  мониторинга субъектов предпринимательской деятельности.  </w:t>
            </w:r>
          </w:p>
        </w:tc>
      </w:tr>
      <w:tr w:rsidR="004C3792" w:rsidRPr="004C3792" w14:paraId="2FEAEAF1"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2669D1" w14:textId="77777777" w:rsidR="004C3792" w:rsidRPr="004C3792" w:rsidRDefault="004C3792" w:rsidP="004C3792">
            <w:r w:rsidRPr="004C3792">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B64839" w14:textId="77777777" w:rsidR="004C3792" w:rsidRPr="004C3792" w:rsidRDefault="004C3792" w:rsidP="004C3792">
            <w:r w:rsidRPr="004C3792">
              <w:t>Проведение мониторинга деятельности хозяйствующих субъектов, доля участия Пограничного муниципального округа в которых составляет 50 и более процентов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FD8F9F" w14:textId="77777777" w:rsidR="004C3792" w:rsidRPr="004C3792" w:rsidRDefault="004C3792" w:rsidP="004C3792">
            <w:r w:rsidRPr="004C3792">
              <w:t xml:space="preserve">Сформирован реестр хозяйствующих субъектов, доля участия Пограничного муниципального округа в которых составляет 50 и более процентов (с обозначением </w:t>
            </w:r>
            <w:r w:rsidRPr="004C3792">
              <w:lastRenderedPageBreak/>
              <w:t>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7B833B" w14:textId="77777777" w:rsidR="004C3792" w:rsidRPr="004C3792" w:rsidRDefault="004C3792" w:rsidP="004C3792">
            <w:r w:rsidRPr="004C3792">
              <w:lastRenderedPageBreak/>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66384F" w14:textId="77777777" w:rsidR="004C3792" w:rsidRPr="004C3792" w:rsidRDefault="004C3792" w:rsidP="004C3792">
            <w:r w:rsidRPr="004C3792">
              <w:t>Отчет о проведенном мониторинге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8B32A6" w14:textId="77777777" w:rsidR="004C3792" w:rsidRPr="004C3792" w:rsidRDefault="004C3792" w:rsidP="004C3792">
            <w:r w:rsidRPr="004C3792">
              <w:t>Отдел имущественных отношений и землепользования Администрации</w:t>
            </w:r>
          </w:p>
          <w:p w14:paraId="2222DF33" w14:textId="77777777" w:rsidR="004C3792" w:rsidRPr="004C3792" w:rsidRDefault="004C3792" w:rsidP="004C3792">
            <w:r w:rsidRPr="004C3792">
              <w:t xml:space="preserve">Отдел экономического развития и привлечения </w:t>
            </w:r>
            <w:r w:rsidRPr="004C3792">
              <w:lastRenderedPageBreak/>
              <w:t>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D979A6" w14:textId="77777777" w:rsidR="004C3792" w:rsidRPr="004C3792" w:rsidRDefault="004C3792" w:rsidP="004C3792">
            <w:r w:rsidRPr="004C3792">
              <w:lastRenderedPageBreak/>
              <w:t>В отчетном периоде 2022 года мониторинг</w:t>
            </w:r>
          </w:p>
          <w:p w14:paraId="681CB224" w14:textId="77777777" w:rsidR="004C3792" w:rsidRPr="004C3792" w:rsidRDefault="004C3792" w:rsidP="004C3792">
            <w:r w:rsidRPr="004C3792">
              <w:t>не проводился.</w:t>
            </w:r>
          </w:p>
        </w:tc>
      </w:tr>
      <w:tr w:rsidR="004C3792" w:rsidRPr="004C3792" w14:paraId="5BA80821"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43ED8D" w14:textId="77777777" w:rsidR="004C3792" w:rsidRPr="004C3792" w:rsidRDefault="004C3792" w:rsidP="004C3792">
            <w:r w:rsidRPr="004C3792">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FD176F" w14:textId="77777777" w:rsidR="004C3792" w:rsidRPr="004C3792" w:rsidRDefault="004C3792" w:rsidP="004C3792">
            <w:r w:rsidRPr="004C3792">
              <w:t xml:space="preserve">Проведение заседаний Совета по развитию малого и среднего предпринимательства и улучшению инвестиционного климата в Пограничном </w:t>
            </w:r>
            <w:r w:rsidRPr="004C3792">
              <w:lastRenderedPageBreak/>
              <w:t>муниципальном округе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78D5AB" w14:textId="77777777" w:rsidR="004C3792" w:rsidRPr="004C3792" w:rsidRDefault="004C3792" w:rsidP="004C3792">
            <w:r w:rsidRPr="004C3792">
              <w:lastRenderedPageBreak/>
              <w:t xml:space="preserve">Рассмотрение актуальных вопросов, касающихся развития предпринимательской деятельности, выявление и обобщение проблем </w:t>
            </w:r>
            <w:r w:rsidRPr="004C3792">
              <w:lastRenderedPageBreak/>
              <w:t>субъектов малого и среднего бизнеса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9BA85" w14:textId="77777777" w:rsidR="004C3792" w:rsidRPr="004C3792" w:rsidRDefault="004C3792" w:rsidP="004C3792">
            <w:r w:rsidRPr="004C3792">
              <w:lastRenderedPageBreak/>
              <w:t>ежеквартально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653909" w14:textId="77777777" w:rsidR="004C3792" w:rsidRPr="004C3792" w:rsidRDefault="004C3792" w:rsidP="004C3792">
            <w:r w:rsidRPr="004C3792">
              <w:t>Протоколы</w:t>
            </w:r>
          </w:p>
          <w:p w14:paraId="7849FB5D" w14:textId="77777777" w:rsidR="004C3792" w:rsidRPr="004C3792" w:rsidRDefault="004C3792" w:rsidP="004C3792">
            <w:r w:rsidRPr="004C3792">
              <w:t>заседаний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3D0A9B" w14:textId="77777777" w:rsidR="004C3792" w:rsidRPr="004C3792" w:rsidRDefault="004C3792" w:rsidP="004C3792">
            <w:r w:rsidRPr="004C3792">
              <w:t>Отдел экономического развития и привлечения инвестиций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CCC4D5" w14:textId="77777777" w:rsidR="004C3792" w:rsidRPr="004C3792" w:rsidRDefault="004C3792" w:rsidP="004C3792">
            <w:r w:rsidRPr="004C3792">
              <w:t xml:space="preserve">За 9 месяцев 2022 года проведены 3 заседания Совета по развитию малого и среднего предпринимательства и улучшению </w:t>
            </w:r>
            <w:r w:rsidRPr="004C3792">
              <w:lastRenderedPageBreak/>
              <w:t>инвестиционного климата в Пограничном муниципальном округе, на котором рассматривались вопросы развития предпринимательской деятельности.</w:t>
            </w:r>
          </w:p>
        </w:tc>
      </w:tr>
      <w:tr w:rsidR="004C3792" w:rsidRPr="004C3792" w14:paraId="3042C28F"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4CB147" w14:textId="77777777" w:rsidR="004C3792" w:rsidRPr="004C3792" w:rsidRDefault="004C3792" w:rsidP="004C3792">
            <w:r w:rsidRPr="004C3792">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39E216" w14:textId="77777777" w:rsidR="004C3792" w:rsidRPr="004C3792" w:rsidRDefault="004C3792" w:rsidP="004C3792">
            <w:r w:rsidRPr="004C3792">
              <w:t>Обеспечение приватизации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A3320B" w14:textId="77777777" w:rsidR="004C3792" w:rsidRPr="004C3792" w:rsidRDefault="004C3792" w:rsidP="004C3792">
            <w:r w:rsidRPr="004C3792">
              <w:t>Осуществление приватизации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C3B7D9" w14:textId="77777777" w:rsidR="004C3792" w:rsidRPr="004C3792" w:rsidRDefault="004C3792" w:rsidP="004C3792">
            <w:r w:rsidRPr="004C3792">
              <w:t>2023-2025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70D060"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F6FD31" w14:textId="77777777" w:rsidR="004C3792" w:rsidRPr="004C3792" w:rsidRDefault="004C3792" w:rsidP="004C3792">
            <w:r w:rsidRPr="004C3792">
              <w:t>Отдел имущественных отношений и землепользования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5C26A0" w14:textId="77777777" w:rsidR="004C3792" w:rsidRPr="004C3792" w:rsidRDefault="004C3792" w:rsidP="004C3792">
            <w:r w:rsidRPr="004C3792">
              <w:t>-</w:t>
            </w:r>
          </w:p>
        </w:tc>
      </w:tr>
      <w:tr w:rsidR="004C3792" w:rsidRPr="004C3792" w14:paraId="3E872C55"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2EBA4D" w14:textId="77777777" w:rsidR="004C3792" w:rsidRPr="004C3792" w:rsidRDefault="004C3792" w:rsidP="004C3792">
            <w:r w:rsidRPr="004C3792">
              <w:t>14.1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ADC0FC" w14:textId="77777777" w:rsidR="004C3792" w:rsidRPr="004C3792" w:rsidRDefault="004C3792" w:rsidP="004C3792">
            <w:r w:rsidRPr="004C3792">
              <w:t>Составление планов - графиков полной инвентаризации муниципального имущества, в том числе закрепленного за предприятиями, учреждениями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FD17968" w14:textId="77777777" w:rsidR="004C3792" w:rsidRPr="004C3792" w:rsidRDefault="004C3792" w:rsidP="004C3792">
            <w:r w:rsidRPr="004C3792">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2B8059" w14:textId="77777777" w:rsidR="004C3792" w:rsidRPr="004C3792" w:rsidRDefault="004C3792" w:rsidP="004C3792">
            <w:r w:rsidRPr="004C3792">
              <w:t>2023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E78995" w14:textId="77777777" w:rsidR="004C3792" w:rsidRPr="004C3792" w:rsidRDefault="004C3792" w:rsidP="004C3792">
            <w:r w:rsidRPr="004C3792">
              <w:t>Приказ об утверждении плана- графика инвентаризации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95FC43" w14:textId="77777777" w:rsidR="004C3792" w:rsidRPr="004C3792" w:rsidRDefault="004C3792" w:rsidP="004C3792">
            <w:r w:rsidRPr="004C3792">
              <w:t>Отдел имущественных отношений и землепользования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FB6CBB" w14:textId="77777777" w:rsidR="004C3792" w:rsidRPr="004C3792" w:rsidRDefault="004C3792" w:rsidP="004C3792">
            <w:r w:rsidRPr="004C3792">
              <w:t>-</w:t>
            </w:r>
          </w:p>
        </w:tc>
      </w:tr>
      <w:tr w:rsidR="004C3792" w:rsidRPr="004C3792" w14:paraId="711B84C9"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BC9005" w14:textId="77777777" w:rsidR="004C3792" w:rsidRPr="004C3792" w:rsidRDefault="004C3792" w:rsidP="004C3792">
            <w:r w:rsidRPr="004C3792">
              <w:t>14.2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EDF32B" w14:textId="77777777" w:rsidR="004C3792" w:rsidRPr="004C3792" w:rsidRDefault="004C3792" w:rsidP="004C3792">
            <w:r w:rsidRPr="004C3792">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Администрации муниципального округа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96B348" w14:textId="77777777" w:rsidR="004C3792" w:rsidRPr="004C3792" w:rsidRDefault="004C3792" w:rsidP="004C3792"/>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6891F8" w14:textId="77777777" w:rsidR="004C3792" w:rsidRPr="004C3792" w:rsidRDefault="004C3792" w:rsidP="004C3792">
            <w:r w:rsidRPr="004C3792">
              <w:t>2023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B4B581" w14:textId="77777777" w:rsidR="004C3792" w:rsidRPr="004C3792" w:rsidRDefault="004C3792" w:rsidP="004C3792">
            <w:r w:rsidRPr="004C3792">
              <w:t>Утвержденный перечень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A3EA9B" w14:textId="77777777" w:rsidR="004C3792" w:rsidRPr="004C3792" w:rsidRDefault="004C3792" w:rsidP="004C3792">
            <w:r w:rsidRPr="004C3792">
              <w:t>Отдел имущественных отношений и землепользования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6C26DC" w14:textId="77777777" w:rsidR="004C3792" w:rsidRPr="004C3792" w:rsidRDefault="004C3792" w:rsidP="004C3792">
            <w:r w:rsidRPr="004C3792">
              <w:t>-</w:t>
            </w:r>
          </w:p>
        </w:tc>
      </w:tr>
      <w:tr w:rsidR="004C3792" w:rsidRPr="004C3792" w14:paraId="47C9CDE4"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C1FC12" w14:textId="77777777" w:rsidR="004C3792" w:rsidRPr="004C3792" w:rsidRDefault="004C3792" w:rsidP="004C3792">
            <w:r w:rsidRPr="004C3792">
              <w:lastRenderedPageBreak/>
              <w:t>14.3.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F00B7D" w14:textId="77777777" w:rsidR="004C3792" w:rsidRPr="004C3792" w:rsidRDefault="004C3792" w:rsidP="004C3792">
            <w:r w:rsidRPr="004C3792">
              <w:t>Организация и проведение публичных торгов по реализации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F5A927" w14:textId="77777777" w:rsidR="004C3792" w:rsidRPr="004C3792" w:rsidRDefault="004C3792" w:rsidP="004C3792">
            <w:r w:rsidRPr="004C3792">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6728FD" w14:textId="77777777" w:rsidR="004C3792" w:rsidRPr="004C3792" w:rsidRDefault="004C3792" w:rsidP="004C3792">
            <w:r w:rsidRPr="004C3792">
              <w:t>2025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9C5A5D" w14:textId="77777777" w:rsidR="004C3792" w:rsidRPr="004C3792" w:rsidRDefault="004C3792" w:rsidP="004C3792">
            <w:r w:rsidRPr="004C3792">
              <w:t>Отчет об итогах исполнения программы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 806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435D34" w14:textId="77777777" w:rsidR="004C3792" w:rsidRPr="004C3792" w:rsidRDefault="004C3792" w:rsidP="004C3792">
            <w:r w:rsidRPr="004C3792">
              <w:t>Отдел имущественных отношений и землепользования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5B6F4D" w14:textId="77777777" w:rsidR="004C3792" w:rsidRPr="004C3792" w:rsidRDefault="004C3792" w:rsidP="004C3792">
            <w:r w:rsidRPr="004C3792">
              <w:t>-</w:t>
            </w:r>
          </w:p>
        </w:tc>
      </w:tr>
      <w:tr w:rsidR="004C3792" w:rsidRPr="004C3792" w14:paraId="543AB6F8"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EC7367" w14:textId="77777777" w:rsidR="004C3792" w:rsidRPr="004C3792" w:rsidRDefault="004C3792" w:rsidP="004C3792">
            <w:r w:rsidRPr="004C3792">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140C83" w14:textId="77777777" w:rsidR="004C3792" w:rsidRPr="004C3792" w:rsidRDefault="004C3792" w:rsidP="004C3792">
            <w:r w:rsidRPr="004C3792">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 аппаратных комплексов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30CC1E" w14:textId="77777777" w:rsidR="004C3792" w:rsidRPr="004C3792" w:rsidRDefault="004C3792" w:rsidP="004C3792">
            <w:r w:rsidRPr="004C3792">
              <w:t xml:space="preserve">На рынке услуг в сфере информационных технологий, в том числе на рынках программного обеспечения, программно - 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w:t>
            </w:r>
            <w:r w:rsidRPr="004C3792">
              <w:lastRenderedPageBreak/>
              <w:t>исключением случаев, предусмотренных федеральными законами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135C2A" w14:textId="77777777" w:rsidR="004C3792" w:rsidRPr="004C3792" w:rsidRDefault="004C3792" w:rsidP="004C3792">
            <w:r w:rsidRPr="004C3792">
              <w:lastRenderedPageBreak/>
              <w:t>31.12.2025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C372C1" w14:textId="77777777" w:rsidR="004C3792" w:rsidRPr="004C3792" w:rsidRDefault="004C3792" w:rsidP="004C3792">
            <w:r w:rsidRPr="004C3792">
              <w:t>Отчет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161221" w14:textId="77777777" w:rsidR="004C3792" w:rsidRPr="004C3792" w:rsidRDefault="004C3792" w:rsidP="004C3792">
            <w:r w:rsidRPr="004C3792">
              <w:t>Отдел имущественных отношений и землепользования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C268CA" w14:textId="77777777" w:rsidR="004C3792" w:rsidRPr="004C3792" w:rsidRDefault="004C3792" w:rsidP="004C3792">
            <w:r w:rsidRPr="004C3792">
              <w:t>-</w:t>
            </w:r>
          </w:p>
        </w:tc>
      </w:tr>
      <w:tr w:rsidR="004C3792" w:rsidRPr="004C3792" w14:paraId="19847180"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8A1AAA" w14:textId="77777777" w:rsidR="004C3792" w:rsidRPr="004C3792" w:rsidRDefault="004C3792" w:rsidP="004C3792">
            <w:r w:rsidRPr="004C3792">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2DCC0B" w14:textId="77777777" w:rsidR="004C3792" w:rsidRPr="004C3792" w:rsidRDefault="004C3792" w:rsidP="004C3792">
            <w:r w:rsidRPr="004C3792">
              <w:t>Развитие рынка ритуальных услуг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3F98534" w14:textId="77777777" w:rsidR="004C3792" w:rsidRPr="004C3792" w:rsidRDefault="004C3792" w:rsidP="004C3792">
            <w:r w:rsidRPr="004C3792">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 в отношении 20 % общего количества существующих кладбищ до 31.12.2023; в отношении</w:t>
            </w:r>
          </w:p>
          <w:p w14:paraId="46781978" w14:textId="77777777" w:rsidR="004C3792" w:rsidRPr="004C3792" w:rsidRDefault="004C3792" w:rsidP="004C3792">
            <w:r w:rsidRPr="004C3792">
              <w:t>50 % общего количества существующих кладбищ до 31.12.2024; в отношении всех существующих кладбищ до 31.12.2025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75FAEC" w14:textId="77777777" w:rsidR="004C3792" w:rsidRPr="004C3792" w:rsidRDefault="004C3792" w:rsidP="004C3792">
            <w:r w:rsidRPr="004C3792">
              <w:t>2022-2025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27D98C" w14:textId="77777777" w:rsidR="004C3792" w:rsidRPr="004C3792" w:rsidRDefault="004C3792" w:rsidP="004C3792">
            <w:r w:rsidRPr="004C379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D190F8" w14:textId="77777777" w:rsidR="004C3792" w:rsidRPr="004C3792" w:rsidRDefault="004C3792" w:rsidP="004C3792">
            <w:r w:rsidRPr="004C3792">
              <w:t>Управление жизнеобеспечения и градостроительства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B37460" w14:textId="77777777" w:rsidR="004C3792" w:rsidRPr="004C3792" w:rsidRDefault="004C3792" w:rsidP="004C3792">
            <w:r w:rsidRPr="004C3792">
              <w:t> </w:t>
            </w:r>
          </w:p>
        </w:tc>
      </w:tr>
      <w:tr w:rsidR="004C3792" w:rsidRPr="004C3792" w14:paraId="1441D7C4"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030130" w14:textId="77777777" w:rsidR="004C3792" w:rsidRPr="004C3792" w:rsidRDefault="004C3792" w:rsidP="004C3792">
            <w:r w:rsidRPr="004C3792">
              <w:t>16.1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513F11" w14:textId="77777777" w:rsidR="004C3792" w:rsidRPr="004C3792" w:rsidRDefault="004C3792" w:rsidP="004C3792">
            <w:r w:rsidRPr="004C3792">
              <w:t>Организация инвентаризации не менее 20 % общего количества существующих кладбищ и мест захоронений на них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ED4497" w14:textId="77777777" w:rsidR="004C3792" w:rsidRPr="004C3792" w:rsidRDefault="004C3792" w:rsidP="004C3792"/>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6D57C2" w14:textId="77777777" w:rsidR="004C3792" w:rsidRPr="004C3792" w:rsidRDefault="004C3792" w:rsidP="004C3792">
            <w:r w:rsidRPr="004C3792">
              <w:t>31.12.2023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CC6D8A" w14:textId="77777777" w:rsidR="004C3792" w:rsidRPr="004C3792" w:rsidRDefault="004C3792" w:rsidP="004C3792">
            <w:r w:rsidRPr="004C3792">
              <w:t>Паспорта кладбищ и мест захоронений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932C95" w14:textId="77777777" w:rsidR="004C3792" w:rsidRPr="004C3792" w:rsidRDefault="004C3792" w:rsidP="004C3792">
            <w:r w:rsidRPr="004C3792">
              <w:t>Управление жизнеобеспечения и градостроительства</w:t>
            </w:r>
          </w:p>
          <w:p w14:paraId="12224E16" w14:textId="77777777" w:rsidR="004C3792" w:rsidRPr="004C3792" w:rsidRDefault="004C3792" w:rsidP="004C3792">
            <w:r w:rsidRPr="004C3792">
              <w:t>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1A6281" w14:textId="77777777" w:rsidR="004C3792" w:rsidRPr="004C3792" w:rsidRDefault="004C3792" w:rsidP="004C3792">
            <w:r w:rsidRPr="004C3792">
              <w:t>-</w:t>
            </w:r>
          </w:p>
        </w:tc>
      </w:tr>
      <w:tr w:rsidR="004C3792" w:rsidRPr="004C3792" w14:paraId="03BAA013"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FF3912" w14:textId="77777777" w:rsidR="004C3792" w:rsidRPr="004C3792" w:rsidRDefault="004C3792" w:rsidP="004C3792">
            <w:r w:rsidRPr="004C3792">
              <w:t>16.2.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3D2A3A" w14:textId="77777777" w:rsidR="004C3792" w:rsidRPr="004C3792" w:rsidRDefault="004C3792" w:rsidP="004C3792">
            <w:r w:rsidRPr="004C3792">
              <w:t>Организация инвентаризации не менее 50 % общего количества существующих кладбищ и мест захоронений на них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89BFE0" w14:textId="77777777" w:rsidR="004C3792" w:rsidRPr="004C3792" w:rsidRDefault="004C3792" w:rsidP="004C3792"/>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92AED2" w14:textId="77777777" w:rsidR="004C3792" w:rsidRPr="004C3792" w:rsidRDefault="004C3792" w:rsidP="004C3792">
            <w:r w:rsidRPr="004C3792">
              <w:t>31.12.2024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497BD7" w14:textId="77777777" w:rsidR="004C3792" w:rsidRPr="004C3792" w:rsidRDefault="004C3792" w:rsidP="004C3792">
            <w:r w:rsidRPr="004C3792">
              <w:t>Паспорта кладбищ и мест захоронений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20C0DE" w14:textId="77777777" w:rsidR="004C3792" w:rsidRPr="004C3792" w:rsidRDefault="004C3792" w:rsidP="004C3792">
            <w:r w:rsidRPr="004C3792">
              <w:t>Управление жизнеобеспечения и градостроительства</w:t>
            </w:r>
          </w:p>
          <w:p w14:paraId="6D93F5B6" w14:textId="77777777" w:rsidR="004C3792" w:rsidRPr="004C3792" w:rsidRDefault="004C3792" w:rsidP="004C3792">
            <w:r w:rsidRPr="004C3792">
              <w:t>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464B10" w14:textId="77777777" w:rsidR="004C3792" w:rsidRPr="004C3792" w:rsidRDefault="004C3792" w:rsidP="004C3792">
            <w:r w:rsidRPr="004C3792">
              <w:t>-</w:t>
            </w:r>
          </w:p>
        </w:tc>
      </w:tr>
      <w:tr w:rsidR="004C3792" w:rsidRPr="004C3792" w14:paraId="51BC9040"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9BA4AA" w14:textId="77777777" w:rsidR="004C3792" w:rsidRPr="004C3792" w:rsidRDefault="004C3792" w:rsidP="004C3792">
            <w:r w:rsidRPr="004C3792">
              <w:t>16.3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08C43B" w14:textId="77777777" w:rsidR="004C3792" w:rsidRPr="004C3792" w:rsidRDefault="004C3792" w:rsidP="004C3792">
            <w:r w:rsidRPr="004C3792">
              <w:t>Организация инвентаризации 100 % общего количества существующих кладбищ и мест захоронений на них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5CE74C" w14:textId="77777777" w:rsidR="004C3792" w:rsidRPr="004C3792" w:rsidRDefault="004C3792" w:rsidP="004C3792"/>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221C9D" w14:textId="77777777" w:rsidR="004C3792" w:rsidRPr="004C3792" w:rsidRDefault="004C3792" w:rsidP="004C3792">
            <w:r w:rsidRPr="004C3792">
              <w:t>31.12.2025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B069E1" w14:textId="77777777" w:rsidR="004C3792" w:rsidRPr="004C3792" w:rsidRDefault="004C3792" w:rsidP="004C3792">
            <w:r w:rsidRPr="004C3792">
              <w:t>Паспорта кладбищ и мест захоронений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DADB71" w14:textId="77777777" w:rsidR="004C3792" w:rsidRPr="004C3792" w:rsidRDefault="004C3792" w:rsidP="004C3792">
            <w:r w:rsidRPr="004C3792">
              <w:t>Управление жизнеобеспечения и градостроительства</w:t>
            </w:r>
          </w:p>
          <w:p w14:paraId="0D215DD0" w14:textId="77777777" w:rsidR="004C3792" w:rsidRPr="004C3792" w:rsidRDefault="004C3792" w:rsidP="004C3792">
            <w:r w:rsidRPr="004C3792">
              <w:t>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18AD48" w14:textId="77777777" w:rsidR="004C3792" w:rsidRPr="004C3792" w:rsidRDefault="004C3792" w:rsidP="004C3792">
            <w:r w:rsidRPr="004C3792">
              <w:t>-</w:t>
            </w:r>
          </w:p>
        </w:tc>
      </w:tr>
      <w:tr w:rsidR="004C3792" w:rsidRPr="004C3792" w14:paraId="2A44C338"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F6D312" w14:textId="77777777" w:rsidR="004C3792" w:rsidRPr="004C3792" w:rsidRDefault="004C3792" w:rsidP="004C3792">
            <w:r w:rsidRPr="004C3792">
              <w:t>16.4.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0C41FE" w14:textId="77777777" w:rsidR="004C3792" w:rsidRPr="004C3792" w:rsidRDefault="004C3792" w:rsidP="004C3792">
            <w:r w:rsidRPr="004C3792">
              <w:t xml:space="preserve">Создание и ведение в муниципальном округе по результатам инвентаризации реестров кладбищ и мест захоронений на них с направлением информации в уполномоченный </w:t>
            </w:r>
            <w:r w:rsidRPr="004C3792">
              <w:lastRenderedPageBreak/>
              <w:t>орган Приморского края для размещения в реестре на региональном портале государственных и муниципальных услуг</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4C68B0" w14:textId="77777777" w:rsidR="004C3792" w:rsidRPr="004C3792" w:rsidRDefault="004C3792" w:rsidP="004C3792"/>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5929B6" w14:textId="77777777" w:rsidR="004C3792" w:rsidRPr="004C3792" w:rsidRDefault="004C3792" w:rsidP="004C3792">
            <w:r w:rsidRPr="004C3792">
              <w:t>31.12.2023</w:t>
            </w:r>
          </w:p>
          <w:p w14:paraId="57A21C08" w14:textId="77777777" w:rsidR="004C3792" w:rsidRPr="004C3792" w:rsidRDefault="004C3792" w:rsidP="004C3792">
            <w:r w:rsidRPr="004C3792">
              <w:t>далее 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1A54D9" w14:textId="77777777" w:rsidR="004C3792" w:rsidRPr="004C3792" w:rsidRDefault="004C3792" w:rsidP="004C3792">
            <w:r w:rsidRPr="004C3792">
              <w:t>Реестр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35B88F" w14:textId="77777777" w:rsidR="004C3792" w:rsidRPr="004C3792" w:rsidRDefault="004C3792" w:rsidP="004C3792">
            <w:r w:rsidRPr="004C3792">
              <w:t>Управление жизнеобеспечения и градостроительства</w:t>
            </w:r>
          </w:p>
          <w:p w14:paraId="29F63AD7" w14:textId="77777777" w:rsidR="004C3792" w:rsidRPr="004C3792" w:rsidRDefault="004C3792" w:rsidP="004C3792">
            <w:r w:rsidRPr="004C3792">
              <w:t>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3C16D4" w14:textId="77777777" w:rsidR="004C3792" w:rsidRPr="004C3792" w:rsidRDefault="004C3792" w:rsidP="004C3792">
            <w:r w:rsidRPr="004C3792">
              <w:t>-</w:t>
            </w:r>
          </w:p>
        </w:tc>
      </w:tr>
      <w:tr w:rsidR="004C3792" w:rsidRPr="004C3792" w14:paraId="6B02E704"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020D04" w14:textId="77777777" w:rsidR="004C3792" w:rsidRPr="004C3792" w:rsidRDefault="004C3792" w:rsidP="004C3792">
            <w:r w:rsidRPr="004C3792">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BA2BD9" w14:textId="77777777" w:rsidR="004C3792" w:rsidRPr="004C3792" w:rsidRDefault="004C3792" w:rsidP="004C3792">
            <w:r w:rsidRPr="004C3792">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30CBB1" w14:textId="77777777" w:rsidR="004C3792" w:rsidRPr="004C3792" w:rsidRDefault="004C3792" w:rsidP="004C3792"/>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03376B" w14:textId="77777777" w:rsidR="004C3792" w:rsidRPr="004C3792" w:rsidRDefault="004C3792" w:rsidP="004C3792">
            <w:r w:rsidRPr="004C3792">
              <w:t>31.12.2024, далее 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71CFD9" w14:textId="77777777" w:rsidR="004C3792" w:rsidRPr="004C3792" w:rsidRDefault="004C3792" w:rsidP="004C3792">
            <w:r w:rsidRPr="004C3792">
              <w:t>Отчет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3F98B7" w14:textId="77777777" w:rsidR="004C3792" w:rsidRPr="004C3792" w:rsidRDefault="004C3792" w:rsidP="004C3792">
            <w:r w:rsidRPr="004C3792">
              <w:t>Управление жизнеобеспечения и градостроительства</w:t>
            </w:r>
          </w:p>
          <w:p w14:paraId="1DD27901" w14:textId="77777777" w:rsidR="004C3792" w:rsidRPr="004C3792" w:rsidRDefault="004C3792" w:rsidP="004C3792">
            <w:r w:rsidRPr="004C3792">
              <w:t>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78CAA5" w14:textId="77777777" w:rsidR="004C3792" w:rsidRPr="004C3792" w:rsidRDefault="004C3792" w:rsidP="004C3792">
            <w:r w:rsidRPr="004C3792">
              <w:t>-</w:t>
            </w:r>
          </w:p>
        </w:tc>
      </w:tr>
      <w:tr w:rsidR="004C3792" w:rsidRPr="004C3792" w14:paraId="51026AAC"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6584CE" w14:textId="77777777" w:rsidR="004C3792" w:rsidRPr="004C3792" w:rsidRDefault="004C3792" w:rsidP="004C3792">
            <w:r w:rsidRPr="004C3792">
              <w:t>16.6.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A4B284" w14:textId="77777777" w:rsidR="004C3792" w:rsidRPr="004C3792" w:rsidRDefault="004C3792" w:rsidP="004C3792">
            <w:r w:rsidRPr="004C3792">
              <w:t>Создание и ведение реестра субъектов, имеющих право на оказание услуг по организации похорон, включая стоимость оказываемых ими ритуальных услуг, с направлением информации в уполномоченный орган Приморского края для размещения в реестрах на региональных порталах государственных и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61706F" w14:textId="77777777" w:rsidR="004C3792" w:rsidRPr="004C3792" w:rsidRDefault="004C3792" w:rsidP="004C3792">
            <w:r w:rsidRPr="004C3792">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231D2D" w14:textId="77777777" w:rsidR="004C3792" w:rsidRPr="004C3792" w:rsidRDefault="004C3792" w:rsidP="004C3792">
            <w:r w:rsidRPr="004C3792">
              <w:t>01.09.2023, далее 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2332CC" w14:textId="77777777" w:rsidR="004C3792" w:rsidRPr="004C3792" w:rsidRDefault="004C3792" w:rsidP="004C3792">
            <w:r w:rsidRPr="004C3792">
              <w:t>реестр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6081B7" w14:textId="77777777" w:rsidR="004C3792" w:rsidRPr="004C3792" w:rsidRDefault="004C3792" w:rsidP="004C3792">
            <w:r w:rsidRPr="004C3792">
              <w:t>Управление жизнеобеспечения и градостроительства</w:t>
            </w:r>
          </w:p>
          <w:p w14:paraId="7C5D3FDD" w14:textId="77777777" w:rsidR="004C3792" w:rsidRPr="004C3792" w:rsidRDefault="004C3792" w:rsidP="004C3792">
            <w:r w:rsidRPr="004C3792">
              <w:t>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680131" w14:textId="77777777" w:rsidR="004C3792" w:rsidRPr="004C3792" w:rsidRDefault="004C3792" w:rsidP="004C3792">
            <w:r w:rsidRPr="004C3792">
              <w:t>-</w:t>
            </w:r>
          </w:p>
        </w:tc>
      </w:tr>
      <w:tr w:rsidR="004C3792" w:rsidRPr="004C3792" w14:paraId="2B9CCDED" w14:textId="77777777" w:rsidTr="004C379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C33953" w14:textId="77777777" w:rsidR="004C3792" w:rsidRPr="004C3792" w:rsidRDefault="004C3792" w:rsidP="004C3792">
            <w:r w:rsidRPr="004C3792">
              <w:t>16.7.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7B141F" w14:textId="77777777" w:rsidR="004C3792" w:rsidRPr="004C3792" w:rsidRDefault="004C3792" w:rsidP="004C3792">
            <w:r w:rsidRPr="004C3792">
              <w:t xml:space="preserve">Организация оказания ритуальных услуг по принципу             «одного окна» на основе конкуренции с предоставлением </w:t>
            </w:r>
            <w:r w:rsidRPr="004C3792">
              <w:lastRenderedPageBreak/>
              <w:t>лицам, ответственным за захоронения, полной информации об указанных хозяйствующих субъектах, содержащейся в таких реестрах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BFC379" w14:textId="77777777" w:rsidR="004C3792" w:rsidRPr="004C3792" w:rsidRDefault="004C3792" w:rsidP="004C3792">
            <w:r w:rsidRPr="004C3792">
              <w:lastRenderedPageBreak/>
              <w:t xml:space="preserve">Организовано оказание ритуальных услуг по принципу «одного окна» на основе </w:t>
            </w:r>
            <w:r w:rsidRPr="004C3792">
              <w:lastRenderedPageBreak/>
              <w:t>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BAED78" w14:textId="77777777" w:rsidR="004C3792" w:rsidRPr="004C3792" w:rsidRDefault="004C3792" w:rsidP="004C3792">
            <w:r w:rsidRPr="004C3792">
              <w:lastRenderedPageBreak/>
              <w:t>31.12.2025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34FFD2" w14:textId="77777777" w:rsidR="004C3792" w:rsidRPr="004C3792" w:rsidRDefault="004C3792" w:rsidP="004C3792">
            <w:r w:rsidRPr="004C3792">
              <w:t>Нормативный правовой 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46CBFE" w14:textId="77777777" w:rsidR="004C3792" w:rsidRPr="004C3792" w:rsidRDefault="004C3792" w:rsidP="004C3792">
            <w:r w:rsidRPr="004C3792">
              <w:t>Управление жизнеобеспечения и градостроительства</w:t>
            </w:r>
          </w:p>
          <w:p w14:paraId="100CABAA" w14:textId="77777777" w:rsidR="004C3792" w:rsidRPr="004C3792" w:rsidRDefault="004C3792" w:rsidP="004C3792">
            <w:r w:rsidRPr="004C3792">
              <w:lastRenderedPageBreak/>
              <w:t>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224ACF" w14:textId="77777777" w:rsidR="004C3792" w:rsidRPr="004C3792" w:rsidRDefault="004C3792" w:rsidP="004C3792">
            <w:r w:rsidRPr="004C3792">
              <w:lastRenderedPageBreak/>
              <w:t>-</w:t>
            </w:r>
          </w:p>
        </w:tc>
      </w:tr>
    </w:tbl>
    <w:p w14:paraId="6F985718" w14:textId="77777777" w:rsidR="005C5C58" w:rsidRDefault="005C5C58"/>
    <w:sectPr w:rsidR="005C5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5E7E"/>
    <w:multiLevelType w:val="multilevel"/>
    <w:tmpl w:val="A82AE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70EE4"/>
    <w:multiLevelType w:val="multilevel"/>
    <w:tmpl w:val="0AB4F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11E91"/>
    <w:multiLevelType w:val="multilevel"/>
    <w:tmpl w:val="D3D41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264E9C"/>
    <w:multiLevelType w:val="multilevel"/>
    <w:tmpl w:val="FB36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1106763">
    <w:abstractNumId w:val="3"/>
  </w:num>
  <w:num w:numId="2" w16cid:durableId="1482692184">
    <w:abstractNumId w:val="1"/>
  </w:num>
  <w:num w:numId="3" w16cid:durableId="1184441940">
    <w:abstractNumId w:val="2"/>
  </w:num>
  <w:num w:numId="4" w16cid:durableId="157137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73"/>
    <w:rsid w:val="00407FD0"/>
    <w:rsid w:val="004C3792"/>
    <w:rsid w:val="00516473"/>
    <w:rsid w:val="005C5C58"/>
    <w:rsid w:val="00945C90"/>
    <w:rsid w:val="00B715E0"/>
    <w:rsid w:val="00BC555E"/>
    <w:rsid w:val="00C4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E4A2"/>
  <w15:chartTrackingRefBased/>
  <w15:docId w15:val="{5F6B83E2-6A02-44D5-8353-69BCBE2C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6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6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1647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1647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647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64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64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64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64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47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647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1647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647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647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64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6473"/>
    <w:rPr>
      <w:rFonts w:eastAsiaTheme="majorEastAsia" w:cstheme="majorBidi"/>
      <w:color w:val="595959" w:themeColor="text1" w:themeTint="A6"/>
    </w:rPr>
  </w:style>
  <w:style w:type="character" w:customStyle="1" w:styleId="80">
    <w:name w:val="Заголовок 8 Знак"/>
    <w:basedOn w:val="a0"/>
    <w:link w:val="8"/>
    <w:uiPriority w:val="9"/>
    <w:semiHidden/>
    <w:rsid w:val="005164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6473"/>
    <w:rPr>
      <w:rFonts w:eastAsiaTheme="majorEastAsia" w:cstheme="majorBidi"/>
      <w:color w:val="272727" w:themeColor="text1" w:themeTint="D8"/>
    </w:rPr>
  </w:style>
  <w:style w:type="paragraph" w:styleId="a3">
    <w:name w:val="Title"/>
    <w:basedOn w:val="a"/>
    <w:next w:val="a"/>
    <w:link w:val="a4"/>
    <w:uiPriority w:val="10"/>
    <w:qFormat/>
    <w:rsid w:val="00516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6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47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64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6473"/>
    <w:pPr>
      <w:spacing w:before="160"/>
      <w:jc w:val="center"/>
    </w:pPr>
    <w:rPr>
      <w:i/>
      <w:iCs/>
      <w:color w:val="404040" w:themeColor="text1" w:themeTint="BF"/>
    </w:rPr>
  </w:style>
  <w:style w:type="character" w:customStyle="1" w:styleId="22">
    <w:name w:val="Цитата 2 Знак"/>
    <w:basedOn w:val="a0"/>
    <w:link w:val="21"/>
    <w:uiPriority w:val="29"/>
    <w:rsid w:val="00516473"/>
    <w:rPr>
      <w:i/>
      <w:iCs/>
      <w:color w:val="404040" w:themeColor="text1" w:themeTint="BF"/>
    </w:rPr>
  </w:style>
  <w:style w:type="paragraph" w:styleId="a7">
    <w:name w:val="List Paragraph"/>
    <w:basedOn w:val="a"/>
    <w:uiPriority w:val="34"/>
    <w:qFormat/>
    <w:rsid w:val="00516473"/>
    <w:pPr>
      <w:ind w:left="720"/>
      <w:contextualSpacing/>
    </w:pPr>
  </w:style>
  <w:style w:type="character" w:styleId="a8">
    <w:name w:val="Intense Emphasis"/>
    <w:basedOn w:val="a0"/>
    <w:uiPriority w:val="21"/>
    <w:qFormat/>
    <w:rsid w:val="00516473"/>
    <w:rPr>
      <w:i/>
      <w:iCs/>
      <w:color w:val="2F5496" w:themeColor="accent1" w:themeShade="BF"/>
    </w:rPr>
  </w:style>
  <w:style w:type="paragraph" w:styleId="a9">
    <w:name w:val="Intense Quote"/>
    <w:basedOn w:val="a"/>
    <w:next w:val="a"/>
    <w:link w:val="aa"/>
    <w:uiPriority w:val="30"/>
    <w:qFormat/>
    <w:rsid w:val="00516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16473"/>
    <w:rPr>
      <w:i/>
      <w:iCs/>
      <w:color w:val="2F5496" w:themeColor="accent1" w:themeShade="BF"/>
    </w:rPr>
  </w:style>
  <w:style w:type="character" w:styleId="ab">
    <w:name w:val="Intense Reference"/>
    <w:basedOn w:val="a0"/>
    <w:uiPriority w:val="32"/>
    <w:qFormat/>
    <w:rsid w:val="00516473"/>
    <w:rPr>
      <w:b/>
      <w:bCs/>
      <w:smallCaps/>
      <w:color w:val="2F5496" w:themeColor="accent1" w:themeShade="BF"/>
      <w:spacing w:val="5"/>
    </w:rPr>
  </w:style>
  <w:style w:type="character" w:styleId="ac">
    <w:name w:val="Hyperlink"/>
    <w:basedOn w:val="a0"/>
    <w:uiPriority w:val="99"/>
    <w:unhideWhenUsed/>
    <w:rsid w:val="00B715E0"/>
    <w:rPr>
      <w:color w:val="0563C1" w:themeColor="hyperlink"/>
      <w:u w:val="single"/>
    </w:rPr>
  </w:style>
  <w:style w:type="character" w:styleId="ad">
    <w:name w:val="Unresolved Mention"/>
    <w:basedOn w:val="a0"/>
    <w:uiPriority w:val="99"/>
    <w:semiHidden/>
    <w:unhideWhenUsed/>
    <w:rsid w:val="00B71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2543">
      <w:bodyDiv w:val="1"/>
      <w:marLeft w:val="0"/>
      <w:marRight w:val="0"/>
      <w:marTop w:val="0"/>
      <w:marBottom w:val="0"/>
      <w:divBdr>
        <w:top w:val="none" w:sz="0" w:space="0" w:color="auto"/>
        <w:left w:val="none" w:sz="0" w:space="0" w:color="auto"/>
        <w:bottom w:val="none" w:sz="0" w:space="0" w:color="auto"/>
        <w:right w:val="none" w:sz="0" w:space="0" w:color="auto"/>
      </w:divBdr>
      <w:divsChild>
        <w:div w:id="409083319">
          <w:marLeft w:val="0"/>
          <w:marRight w:val="0"/>
          <w:marTop w:val="0"/>
          <w:marBottom w:val="0"/>
          <w:divBdr>
            <w:top w:val="none" w:sz="0" w:space="0" w:color="auto"/>
            <w:left w:val="none" w:sz="0" w:space="0" w:color="auto"/>
            <w:bottom w:val="none" w:sz="0" w:space="0" w:color="auto"/>
            <w:right w:val="none" w:sz="0" w:space="0" w:color="auto"/>
          </w:divBdr>
          <w:divsChild>
            <w:div w:id="969437523">
              <w:marLeft w:val="-225"/>
              <w:marRight w:val="-225"/>
              <w:marTop w:val="0"/>
              <w:marBottom w:val="0"/>
              <w:divBdr>
                <w:top w:val="none" w:sz="0" w:space="0" w:color="auto"/>
                <w:left w:val="none" w:sz="0" w:space="0" w:color="auto"/>
                <w:bottom w:val="none" w:sz="0" w:space="0" w:color="auto"/>
                <w:right w:val="none" w:sz="0" w:space="0" w:color="auto"/>
              </w:divBdr>
              <w:divsChild>
                <w:div w:id="1614825650">
                  <w:marLeft w:val="0"/>
                  <w:marRight w:val="0"/>
                  <w:marTop w:val="0"/>
                  <w:marBottom w:val="0"/>
                  <w:divBdr>
                    <w:top w:val="none" w:sz="0" w:space="0" w:color="auto"/>
                    <w:left w:val="none" w:sz="0" w:space="0" w:color="auto"/>
                    <w:bottom w:val="none" w:sz="0" w:space="0" w:color="auto"/>
                    <w:right w:val="none" w:sz="0" w:space="0" w:color="auto"/>
                  </w:divBdr>
                  <w:divsChild>
                    <w:div w:id="1244408891">
                      <w:marLeft w:val="0"/>
                      <w:marRight w:val="0"/>
                      <w:marTop w:val="0"/>
                      <w:marBottom w:val="300"/>
                      <w:divBdr>
                        <w:top w:val="none" w:sz="0" w:space="0" w:color="auto"/>
                        <w:left w:val="none" w:sz="0" w:space="0" w:color="auto"/>
                        <w:bottom w:val="none" w:sz="0" w:space="0" w:color="auto"/>
                        <w:right w:val="none" w:sz="0" w:space="0" w:color="auto"/>
                      </w:divBdr>
                      <w:divsChild>
                        <w:div w:id="542521890">
                          <w:marLeft w:val="0"/>
                          <w:marRight w:val="0"/>
                          <w:marTop w:val="0"/>
                          <w:marBottom w:val="0"/>
                          <w:divBdr>
                            <w:top w:val="none" w:sz="0" w:space="0" w:color="auto"/>
                            <w:left w:val="none" w:sz="0" w:space="0" w:color="auto"/>
                            <w:bottom w:val="none" w:sz="0" w:space="0" w:color="auto"/>
                            <w:right w:val="none" w:sz="0" w:space="0" w:color="auto"/>
                          </w:divBdr>
                          <w:divsChild>
                            <w:div w:id="1529178354">
                              <w:marLeft w:val="0"/>
                              <w:marRight w:val="0"/>
                              <w:marTop w:val="0"/>
                              <w:marBottom w:val="300"/>
                              <w:divBdr>
                                <w:top w:val="single" w:sz="6" w:space="15" w:color="DDDDDD"/>
                                <w:left w:val="single" w:sz="6" w:space="8" w:color="DDDDDD"/>
                                <w:bottom w:val="single" w:sz="6" w:space="15" w:color="DDDDDD"/>
                                <w:right w:val="single" w:sz="6" w:space="8" w:color="DDDDDD"/>
                              </w:divBdr>
                              <w:divsChild>
                                <w:div w:id="20848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87281">
                  <w:marLeft w:val="0"/>
                  <w:marRight w:val="0"/>
                  <w:marTop w:val="0"/>
                  <w:marBottom w:val="0"/>
                  <w:divBdr>
                    <w:top w:val="none" w:sz="0" w:space="0" w:color="auto"/>
                    <w:left w:val="none" w:sz="0" w:space="0" w:color="auto"/>
                    <w:bottom w:val="none" w:sz="0" w:space="0" w:color="auto"/>
                    <w:right w:val="none" w:sz="0" w:space="0" w:color="auto"/>
                  </w:divBdr>
                  <w:divsChild>
                    <w:div w:id="846940885">
                      <w:marLeft w:val="0"/>
                      <w:marRight w:val="0"/>
                      <w:marTop w:val="0"/>
                      <w:marBottom w:val="450"/>
                      <w:divBdr>
                        <w:top w:val="none" w:sz="0" w:space="0" w:color="auto"/>
                        <w:left w:val="none" w:sz="0" w:space="0" w:color="auto"/>
                        <w:bottom w:val="none" w:sz="0" w:space="0" w:color="auto"/>
                        <w:right w:val="none" w:sz="0" w:space="0" w:color="auto"/>
                      </w:divBdr>
                      <w:divsChild>
                        <w:div w:id="2861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3050">
      <w:bodyDiv w:val="1"/>
      <w:marLeft w:val="0"/>
      <w:marRight w:val="0"/>
      <w:marTop w:val="0"/>
      <w:marBottom w:val="0"/>
      <w:divBdr>
        <w:top w:val="none" w:sz="0" w:space="0" w:color="auto"/>
        <w:left w:val="none" w:sz="0" w:space="0" w:color="auto"/>
        <w:bottom w:val="none" w:sz="0" w:space="0" w:color="auto"/>
        <w:right w:val="none" w:sz="0" w:space="0" w:color="auto"/>
      </w:divBdr>
    </w:div>
    <w:div w:id="256183152">
      <w:bodyDiv w:val="1"/>
      <w:marLeft w:val="0"/>
      <w:marRight w:val="0"/>
      <w:marTop w:val="0"/>
      <w:marBottom w:val="0"/>
      <w:divBdr>
        <w:top w:val="none" w:sz="0" w:space="0" w:color="auto"/>
        <w:left w:val="none" w:sz="0" w:space="0" w:color="auto"/>
        <w:bottom w:val="none" w:sz="0" w:space="0" w:color="auto"/>
        <w:right w:val="none" w:sz="0" w:space="0" w:color="auto"/>
      </w:divBdr>
    </w:div>
    <w:div w:id="333345298">
      <w:bodyDiv w:val="1"/>
      <w:marLeft w:val="0"/>
      <w:marRight w:val="0"/>
      <w:marTop w:val="0"/>
      <w:marBottom w:val="0"/>
      <w:divBdr>
        <w:top w:val="none" w:sz="0" w:space="0" w:color="auto"/>
        <w:left w:val="none" w:sz="0" w:space="0" w:color="auto"/>
        <w:bottom w:val="none" w:sz="0" w:space="0" w:color="auto"/>
        <w:right w:val="none" w:sz="0" w:space="0" w:color="auto"/>
      </w:divBdr>
    </w:div>
    <w:div w:id="350690695">
      <w:bodyDiv w:val="1"/>
      <w:marLeft w:val="0"/>
      <w:marRight w:val="0"/>
      <w:marTop w:val="0"/>
      <w:marBottom w:val="0"/>
      <w:divBdr>
        <w:top w:val="none" w:sz="0" w:space="0" w:color="auto"/>
        <w:left w:val="none" w:sz="0" w:space="0" w:color="auto"/>
        <w:bottom w:val="none" w:sz="0" w:space="0" w:color="auto"/>
        <w:right w:val="none" w:sz="0" w:space="0" w:color="auto"/>
      </w:divBdr>
    </w:div>
    <w:div w:id="389840166">
      <w:bodyDiv w:val="1"/>
      <w:marLeft w:val="0"/>
      <w:marRight w:val="0"/>
      <w:marTop w:val="0"/>
      <w:marBottom w:val="0"/>
      <w:divBdr>
        <w:top w:val="none" w:sz="0" w:space="0" w:color="auto"/>
        <w:left w:val="none" w:sz="0" w:space="0" w:color="auto"/>
        <w:bottom w:val="none" w:sz="0" w:space="0" w:color="auto"/>
        <w:right w:val="none" w:sz="0" w:space="0" w:color="auto"/>
      </w:divBdr>
    </w:div>
    <w:div w:id="400367099">
      <w:bodyDiv w:val="1"/>
      <w:marLeft w:val="0"/>
      <w:marRight w:val="0"/>
      <w:marTop w:val="0"/>
      <w:marBottom w:val="0"/>
      <w:divBdr>
        <w:top w:val="none" w:sz="0" w:space="0" w:color="auto"/>
        <w:left w:val="none" w:sz="0" w:space="0" w:color="auto"/>
        <w:bottom w:val="none" w:sz="0" w:space="0" w:color="auto"/>
        <w:right w:val="none" w:sz="0" w:space="0" w:color="auto"/>
      </w:divBdr>
    </w:div>
    <w:div w:id="482544406">
      <w:bodyDiv w:val="1"/>
      <w:marLeft w:val="0"/>
      <w:marRight w:val="0"/>
      <w:marTop w:val="0"/>
      <w:marBottom w:val="0"/>
      <w:divBdr>
        <w:top w:val="none" w:sz="0" w:space="0" w:color="auto"/>
        <w:left w:val="none" w:sz="0" w:space="0" w:color="auto"/>
        <w:bottom w:val="none" w:sz="0" w:space="0" w:color="auto"/>
        <w:right w:val="none" w:sz="0" w:space="0" w:color="auto"/>
      </w:divBdr>
    </w:div>
    <w:div w:id="510685768">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92487831">
      <w:bodyDiv w:val="1"/>
      <w:marLeft w:val="0"/>
      <w:marRight w:val="0"/>
      <w:marTop w:val="0"/>
      <w:marBottom w:val="0"/>
      <w:divBdr>
        <w:top w:val="none" w:sz="0" w:space="0" w:color="auto"/>
        <w:left w:val="none" w:sz="0" w:space="0" w:color="auto"/>
        <w:bottom w:val="none" w:sz="0" w:space="0" w:color="auto"/>
        <w:right w:val="none" w:sz="0" w:space="0" w:color="auto"/>
      </w:divBdr>
    </w:div>
    <w:div w:id="1014915103">
      <w:bodyDiv w:val="1"/>
      <w:marLeft w:val="0"/>
      <w:marRight w:val="0"/>
      <w:marTop w:val="0"/>
      <w:marBottom w:val="0"/>
      <w:divBdr>
        <w:top w:val="none" w:sz="0" w:space="0" w:color="auto"/>
        <w:left w:val="none" w:sz="0" w:space="0" w:color="auto"/>
        <w:bottom w:val="none" w:sz="0" w:space="0" w:color="auto"/>
        <w:right w:val="none" w:sz="0" w:space="0" w:color="auto"/>
      </w:divBdr>
    </w:div>
    <w:div w:id="1202791766">
      <w:bodyDiv w:val="1"/>
      <w:marLeft w:val="0"/>
      <w:marRight w:val="0"/>
      <w:marTop w:val="0"/>
      <w:marBottom w:val="0"/>
      <w:divBdr>
        <w:top w:val="none" w:sz="0" w:space="0" w:color="auto"/>
        <w:left w:val="none" w:sz="0" w:space="0" w:color="auto"/>
        <w:bottom w:val="none" w:sz="0" w:space="0" w:color="auto"/>
        <w:right w:val="none" w:sz="0" w:space="0" w:color="auto"/>
      </w:divBdr>
    </w:div>
    <w:div w:id="1208684310">
      <w:bodyDiv w:val="1"/>
      <w:marLeft w:val="0"/>
      <w:marRight w:val="0"/>
      <w:marTop w:val="0"/>
      <w:marBottom w:val="0"/>
      <w:divBdr>
        <w:top w:val="none" w:sz="0" w:space="0" w:color="auto"/>
        <w:left w:val="none" w:sz="0" w:space="0" w:color="auto"/>
        <w:bottom w:val="none" w:sz="0" w:space="0" w:color="auto"/>
        <w:right w:val="none" w:sz="0" w:space="0" w:color="auto"/>
      </w:divBdr>
    </w:div>
    <w:div w:id="1516578366">
      <w:bodyDiv w:val="1"/>
      <w:marLeft w:val="0"/>
      <w:marRight w:val="0"/>
      <w:marTop w:val="0"/>
      <w:marBottom w:val="0"/>
      <w:divBdr>
        <w:top w:val="none" w:sz="0" w:space="0" w:color="auto"/>
        <w:left w:val="none" w:sz="0" w:space="0" w:color="auto"/>
        <w:bottom w:val="none" w:sz="0" w:space="0" w:color="auto"/>
        <w:right w:val="none" w:sz="0" w:space="0" w:color="auto"/>
      </w:divBdr>
    </w:div>
    <w:div w:id="1632592652">
      <w:bodyDiv w:val="1"/>
      <w:marLeft w:val="0"/>
      <w:marRight w:val="0"/>
      <w:marTop w:val="0"/>
      <w:marBottom w:val="0"/>
      <w:divBdr>
        <w:top w:val="none" w:sz="0" w:space="0" w:color="auto"/>
        <w:left w:val="none" w:sz="0" w:space="0" w:color="auto"/>
        <w:bottom w:val="none" w:sz="0" w:space="0" w:color="auto"/>
        <w:right w:val="none" w:sz="0" w:space="0" w:color="auto"/>
      </w:divBdr>
      <w:divsChild>
        <w:div w:id="1228760524">
          <w:marLeft w:val="0"/>
          <w:marRight w:val="0"/>
          <w:marTop w:val="0"/>
          <w:marBottom w:val="0"/>
          <w:divBdr>
            <w:top w:val="none" w:sz="0" w:space="0" w:color="auto"/>
            <w:left w:val="none" w:sz="0" w:space="0" w:color="auto"/>
            <w:bottom w:val="none" w:sz="0" w:space="0" w:color="auto"/>
            <w:right w:val="none" w:sz="0" w:space="0" w:color="auto"/>
          </w:divBdr>
          <w:divsChild>
            <w:div w:id="1047100700">
              <w:marLeft w:val="-225"/>
              <w:marRight w:val="-225"/>
              <w:marTop w:val="0"/>
              <w:marBottom w:val="0"/>
              <w:divBdr>
                <w:top w:val="none" w:sz="0" w:space="0" w:color="auto"/>
                <w:left w:val="none" w:sz="0" w:space="0" w:color="auto"/>
                <w:bottom w:val="none" w:sz="0" w:space="0" w:color="auto"/>
                <w:right w:val="none" w:sz="0" w:space="0" w:color="auto"/>
              </w:divBdr>
              <w:divsChild>
                <w:div w:id="188642333">
                  <w:marLeft w:val="0"/>
                  <w:marRight w:val="0"/>
                  <w:marTop w:val="0"/>
                  <w:marBottom w:val="0"/>
                  <w:divBdr>
                    <w:top w:val="none" w:sz="0" w:space="0" w:color="auto"/>
                    <w:left w:val="none" w:sz="0" w:space="0" w:color="auto"/>
                    <w:bottom w:val="none" w:sz="0" w:space="0" w:color="auto"/>
                    <w:right w:val="none" w:sz="0" w:space="0" w:color="auto"/>
                  </w:divBdr>
                  <w:divsChild>
                    <w:div w:id="1887447170">
                      <w:marLeft w:val="0"/>
                      <w:marRight w:val="0"/>
                      <w:marTop w:val="0"/>
                      <w:marBottom w:val="300"/>
                      <w:divBdr>
                        <w:top w:val="none" w:sz="0" w:space="0" w:color="auto"/>
                        <w:left w:val="none" w:sz="0" w:space="0" w:color="auto"/>
                        <w:bottom w:val="none" w:sz="0" w:space="0" w:color="auto"/>
                        <w:right w:val="none" w:sz="0" w:space="0" w:color="auto"/>
                      </w:divBdr>
                      <w:divsChild>
                        <w:div w:id="1111435493">
                          <w:marLeft w:val="0"/>
                          <w:marRight w:val="0"/>
                          <w:marTop w:val="0"/>
                          <w:marBottom w:val="0"/>
                          <w:divBdr>
                            <w:top w:val="none" w:sz="0" w:space="0" w:color="auto"/>
                            <w:left w:val="none" w:sz="0" w:space="0" w:color="auto"/>
                            <w:bottom w:val="none" w:sz="0" w:space="0" w:color="auto"/>
                            <w:right w:val="none" w:sz="0" w:space="0" w:color="auto"/>
                          </w:divBdr>
                          <w:divsChild>
                            <w:div w:id="847331134">
                              <w:marLeft w:val="0"/>
                              <w:marRight w:val="0"/>
                              <w:marTop w:val="0"/>
                              <w:marBottom w:val="300"/>
                              <w:divBdr>
                                <w:top w:val="single" w:sz="6" w:space="15" w:color="DDDDDD"/>
                                <w:left w:val="single" w:sz="6" w:space="8" w:color="DDDDDD"/>
                                <w:bottom w:val="single" w:sz="6" w:space="15" w:color="DDDDDD"/>
                                <w:right w:val="single" w:sz="6" w:space="8" w:color="DDDDDD"/>
                              </w:divBdr>
                              <w:divsChild>
                                <w:div w:id="1669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1919">
                  <w:marLeft w:val="0"/>
                  <w:marRight w:val="0"/>
                  <w:marTop w:val="0"/>
                  <w:marBottom w:val="0"/>
                  <w:divBdr>
                    <w:top w:val="none" w:sz="0" w:space="0" w:color="auto"/>
                    <w:left w:val="none" w:sz="0" w:space="0" w:color="auto"/>
                    <w:bottom w:val="none" w:sz="0" w:space="0" w:color="auto"/>
                    <w:right w:val="none" w:sz="0" w:space="0" w:color="auto"/>
                  </w:divBdr>
                  <w:divsChild>
                    <w:div w:id="1600797397">
                      <w:marLeft w:val="0"/>
                      <w:marRight w:val="0"/>
                      <w:marTop w:val="0"/>
                      <w:marBottom w:val="450"/>
                      <w:divBdr>
                        <w:top w:val="none" w:sz="0" w:space="0" w:color="auto"/>
                        <w:left w:val="none" w:sz="0" w:space="0" w:color="auto"/>
                        <w:bottom w:val="none" w:sz="0" w:space="0" w:color="auto"/>
                        <w:right w:val="none" w:sz="0" w:space="0" w:color="auto"/>
                      </w:divBdr>
                      <w:divsChild>
                        <w:div w:id="1303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717841">
      <w:bodyDiv w:val="1"/>
      <w:marLeft w:val="0"/>
      <w:marRight w:val="0"/>
      <w:marTop w:val="0"/>
      <w:marBottom w:val="0"/>
      <w:divBdr>
        <w:top w:val="none" w:sz="0" w:space="0" w:color="auto"/>
        <w:left w:val="none" w:sz="0" w:space="0" w:color="auto"/>
        <w:bottom w:val="none" w:sz="0" w:space="0" w:color="auto"/>
        <w:right w:val="none" w:sz="0" w:space="0" w:color="auto"/>
      </w:divBdr>
    </w:div>
    <w:div w:id="1742824877">
      <w:bodyDiv w:val="1"/>
      <w:marLeft w:val="0"/>
      <w:marRight w:val="0"/>
      <w:marTop w:val="0"/>
      <w:marBottom w:val="0"/>
      <w:divBdr>
        <w:top w:val="none" w:sz="0" w:space="0" w:color="auto"/>
        <w:left w:val="none" w:sz="0" w:space="0" w:color="auto"/>
        <w:bottom w:val="none" w:sz="0" w:space="0" w:color="auto"/>
        <w:right w:val="none" w:sz="0" w:space="0" w:color="auto"/>
      </w:divBdr>
    </w:div>
    <w:div w:id="2061979495">
      <w:bodyDiv w:val="1"/>
      <w:marLeft w:val="0"/>
      <w:marRight w:val="0"/>
      <w:marTop w:val="0"/>
      <w:marBottom w:val="0"/>
      <w:divBdr>
        <w:top w:val="none" w:sz="0" w:space="0" w:color="auto"/>
        <w:left w:val="none" w:sz="0" w:space="0" w:color="auto"/>
        <w:bottom w:val="none" w:sz="0" w:space="0" w:color="auto"/>
        <w:right w:val="none" w:sz="0" w:space="0" w:color="auto"/>
      </w:divBdr>
    </w:div>
    <w:div w:id="20623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4819</Words>
  <Characters>27469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VKS</dc:creator>
  <cp:keywords/>
  <dc:description/>
  <cp:lastModifiedBy>VKS</cp:lastModifiedBy>
  <cp:revision>2</cp:revision>
  <cp:lastPrinted>2025-03-30T08:12:00Z</cp:lastPrinted>
  <dcterms:created xsi:type="dcterms:W3CDTF">2025-03-30T08:15:00Z</dcterms:created>
  <dcterms:modified xsi:type="dcterms:W3CDTF">2025-03-30T08:15:00Z</dcterms:modified>
</cp:coreProperties>
</file>