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6A863" w14:textId="77777777" w:rsidR="00AF031E" w:rsidRPr="00AF031E" w:rsidRDefault="00AF031E" w:rsidP="00AF031E">
      <w:pPr>
        <w:jc w:val="center"/>
      </w:pPr>
      <w:r w:rsidRPr="00AF031E">
        <w:t>АДМИНИСТРАЦИЯ</w:t>
      </w:r>
      <w:r w:rsidRPr="00AF031E">
        <w:br/>
        <w:t>ПОГРАНИЧНОГО МУНИЦИПАЛЬНОГО ОКРУГА</w:t>
      </w:r>
      <w:r w:rsidRPr="00AF031E">
        <w:br/>
        <w:t>ПРИМОРСКОГО КРАЯ</w:t>
      </w:r>
    </w:p>
    <w:p w14:paraId="54B6D028" w14:textId="77777777" w:rsidR="00AF031E" w:rsidRPr="00AF031E" w:rsidRDefault="00AF031E" w:rsidP="00AF031E">
      <w:pPr>
        <w:jc w:val="center"/>
      </w:pPr>
      <w:r w:rsidRPr="00AF031E">
        <w:t>ПОСТАНОВЛЕНИЕ</w:t>
      </w:r>
    </w:p>
    <w:p w14:paraId="045C617B" w14:textId="4D024BDF" w:rsidR="00AF031E" w:rsidRPr="00AF031E" w:rsidRDefault="00AF031E" w:rsidP="00AF031E">
      <w:pPr>
        <w:jc w:val="center"/>
      </w:pPr>
      <w:r w:rsidRPr="00AF031E">
        <w:t>22.02.2024 п. Пограничный № 231</w:t>
      </w:r>
    </w:p>
    <w:p w14:paraId="67146214" w14:textId="77777777" w:rsidR="00AF031E" w:rsidRPr="00AF031E" w:rsidRDefault="00AF031E" w:rsidP="00AF031E">
      <w:r w:rsidRPr="00AF031E">
        <w:rPr>
          <w:b/>
          <w:bCs/>
        </w:rPr>
        <w:t>О предоставлении места для размещения нестационарного торгового объекта на территории Пограничного муниципального округа</w:t>
      </w:r>
    </w:p>
    <w:p w14:paraId="14039487" w14:textId="77777777" w:rsidR="00AF031E" w:rsidRPr="00AF031E" w:rsidRDefault="00AF031E" w:rsidP="00AF031E">
      <w:r w:rsidRPr="00AF031E">
        <w:t>Рассмотрев заявление индивидуального предпринимателя Попковой Марины Анатольевны от 02.02.2024 № 742, руководствуясь федеральным законом от 28.12.2009 № 381-ФЗ «Об основах государственного регулирования торговой деятельности в Российской Федерации», постановлением Администрации Приморского края от 17.04.2018 № 171-па «Об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края», приказом Департамента лицензирования и торговли Приморского края от 15.12.2015 № 114 «Об утверждении порядка разработки и утверждения органами местного самоуправления Приморского края схем размещения нестационарных торговых объектов», в соответствии с постановлением Администрации Пограничного муниципального округа № 1313 от 04.10.2022 «Об утверждении схемы нестационарных торговых объектов на территории Пограничного муниципального округа», Администрация Пограничного муниципального округа</w:t>
      </w:r>
    </w:p>
    <w:p w14:paraId="6865AACD" w14:textId="77777777" w:rsidR="00AF031E" w:rsidRPr="00AF031E" w:rsidRDefault="00AF031E" w:rsidP="00AF031E">
      <w:r w:rsidRPr="00AF031E">
        <w:t>ПОСТАНОВЛЯЕТ:</w:t>
      </w:r>
      <w:r w:rsidRPr="00AF031E">
        <w:br/>
      </w:r>
      <w:r w:rsidRPr="00AF031E">
        <w:br/>
        <w:t>1. Предоставить индивидуальному предпринимателю Попковой Марине Анатольевне место в Схеме размещения нестационарных торговых объектов (43 м по направлению на северо-восток от ориентира (жилой дом), расположенного за пределами участка. Адрес ориентира: Пограничный округ, с. Сергеевка, ул. Колхозная, д. 8) для размещения торговой палатки сроком на три года.</w:t>
      </w:r>
      <w:r w:rsidRPr="00AF031E">
        <w:br/>
        <w:t>2. Настоящее постановление вступает в силу со дня его официального опубликования.</w:t>
      </w:r>
      <w:r w:rsidRPr="00AF031E">
        <w:br/>
        <w:t>3. Настоящее постановление разместить на официальном сайте Администрации и Думы Пограничного муниципального округа Приморского края.</w:t>
      </w:r>
      <w:r w:rsidRPr="00AF031E">
        <w:br/>
        <w:t>4. Контроль за исполнением настоящего постановления возложить на заместителя главы Администрации Пограничного муниципального округа по экономическому развитию муниципального округа И.А. Борщенко.</w:t>
      </w:r>
    </w:p>
    <w:p w14:paraId="1F565750" w14:textId="77777777" w:rsidR="00AF031E" w:rsidRPr="00AF031E" w:rsidRDefault="00AF031E" w:rsidP="00AF031E">
      <w:r w:rsidRPr="00AF031E">
        <w:t>Глава Администрации муниципального округа О.А. Александров</w:t>
      </w:r>
    </w:p>
    <w:p w14:paraId="11F1D0CE" w14:textId="231CC62E" w:rsidR="005C5C58" w:rsidRPr="000150AA" w:rsidRDefault="005C5C58" w:rsidP="000150AA"/>
    <w:sectPr w:rsidR="005C5C58" w:rsidRPr="00015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316"/>
    <w:multiLevelType w:val="multilevel"/>
    <w:tmpl w:val="F328D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F6766"/>
    <w:multiLevelType w:val="multilevel"/>
    <w:tmpl w:val="0A7462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8957D7F"/>
    <w:multiLevelType w:val="multilevel"/>
    <w:tmpl w:val="71F8A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97059"/>
    <w:multiLevelType w:val="multilevel"/>
    <w:tmpl w:val="96363A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826142A"/>
    <w:multiLevelType w:val="multilevel"/>
    <w:tmpl w:val="77FA35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ED91FAF"/>
    <w:multiLevelType w:val="multilevel"/>
    <w:tmpl w:val="6240B5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6A83CD5"/>
    <w:multiLevelType w:val="multilevel"/>
    <w:tmpl w:val="D4B6D9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D9B4989"/>
    <w:multiLevelType w:val="multilevel"/>
    <w:tmpl w:val="863AD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7F1452"/>
    <w:multiLevelType w:val="multilevel"/>
    <w:tmpl w:val="94E0C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8365217">
    <w:abstractNumId w:val="3"/>
  </w:num>
  <w:num w:numId="2" w16cid:durableId="611471551">
    <w:abstractNumId w:val="8"/>
  </w:num>
  <w:num w:numId="3" w16cid:durableId="1007560626">
    <w:abstractNumId w:val="0"/>
  </w:num>
  <w:num w:numId="4" w16cid:durableId="2109306885">
    <w:abstractNumId w:val="4"/>
  </w:num>
  <w:num w:numId="5" w16cid:durableId="1139223304">
    <w:abstractNumId w:val="6"/>
  </w:num>
  <w:num w:numId="6" w16cid:durableId="1790468918">
    <w:abstractNumId w:val="5"/>
  </w:num>
  <w:num w:numId="7" w16cid:durableId="965502889">
    <w:abstractNumId w:val="7"/>
  </w:num>
  <w:num w:numId="8" w16cid:durableId="1460760626">
    <w:abstractNumId w:val="1"/>
  </w:num>
  <w:num w:numId="9" w16cid:durableId="665983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A5"/>
    <w:rsid w:val="000150AA"/>
    <w:rsid w:val="00407FD0"/>
    <w:rsid w:val="005C5C58"/>
    <w:rsid w:val="00AF031E"/>
    <w:rsid w:val="00CD53EE"/>
    <w:rsid w:val="00E43EA5"/>
    <w:rsid w:val="00E44489"/>
    <w:rsid w:val="00E6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2BCA1"/>
  <w15:chartTrackingRefBased/>
  <w15:docId w15:val="{BC311C80-51D8-4AE4-88C3-10F38989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3E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E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E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E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E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E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E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E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3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3E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3EA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3EA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3E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3E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3E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3E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3E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43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E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43E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3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43E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43E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43EA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3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43EA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43EA5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a"/>
    <w:rsid w:val="00CD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Normal (Web)"/>
    <w:basedOn w:val="a"/>
    <w:uiPriority w:val="99"/>
    <w:semiHidden/>
    <w:unhideWhenUsed/>
    <w:rsid w:val="00CD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CD53EE"/>
    <w:rPr>
      <w:b/>
      <w:bCs/>
    </w:rPr>
  </w:style>
  <w:style w:type="character" w:styleId="ae">
    <w:name w:val="Hyperlink"/>
    <w:basedOn w:val="a0"/>
    <w:uiPriority w:val="99"/>
    <w:unhideWhenUsed/>
    <w:rsid w:val="000150AA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15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1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VKS</dc:creator>
  <cp:keywords/>
  <dc:description/>
  <cp:lastModifiedBy>VKS</cp:lastModifiedBy>
  <cp:revision>2</cp:revision>
  <cp:lastPrinted>2025-03-30T05:15:00Z</cp:lastPrinted>
  <dcterms:created xsi:type="dcterms:W3CDTF">2025-03-30T05:29:00Z</dcterms:created>
  <dcterms:modified xsi:type="dcterms:W3CDTF">2025-03-30T05:29:00Z</dcterms:modified>
</cp:coreProperties>
</file>