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AB39A4">
        <w:rPr>
          <w:sz w:val="26"/>
          <w:szCs w:val="26"/>
          <w:lang w:eastAsia="ru-RU"/>
        </w:rPr>
        <w:t>3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233714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233714">
        <w:rPr>
          <w:sz w:val="26"/>
          <w:szCs w:val="26"/>
          <w:lang w:eastAsia="ru-RU"/>
        </w:rPr>
        <w:t>униципально</w:t>
      </w:r>
      <w:r w:rsidR="002F55C9">
        <w:rPr>
          <w:sz w:val="26"/>
          <w:szCs w:val="26"/>
          <w:lang w:eastAsia="ru-RU"/>
        </w:rPr>
        <w:t>го</w:t>
      </w:r>
      <w:r w:rsidR="00233714">
        <w:rPr>
          <w:sz w:val="26"/>
          <w:szCs w:val="26"/>
          <w:lang w:eastAsia="ru-RU"/>
        </w:rPr>
        <w:t xml:space="preserve"> бюджетно</w:t>
      </w:r>
      <w:r w:rsidR="002F55C9">
        <w:rPr>
          <w:sz w:val="26"/>
          <w:szCs w:val="26"/>
          <w:lang w:eastAsia="ru-RU"/>
        </w:rPr>
        <w:t>го</w:t>
      </w:r>
      <w:r w:rsidR="00233714">
        <w:rPr>
          <w:sz w:val="26"/>
          <w:szCs w:val="26"/>
          <w:lang w:eastAsia="ru-RU"/>
        </w:rPr>
        <w:t xml:space="preserve"> дошкольно</w:t>
      </w:r>
      <w:r w:rsidR="002F55C9">
        <w:rPr>
          <w:sz w:val="26"/>
          <w:szCs w:val="26"/>
          <w:lang w:eastAsia="ru-RU"/>
        </w:rPr>
        <w:t>го</w:t>
      </w:r>
      <w:r w:rsidR="00233714">
        <w:rPr>
          <w:sz w:val="26"/>
          <w:szCs w:val="26"/>
          <w:lang w:eastAsia="ru-RU"/>
        </w:rPr>
        <w:t xml:space="preserve"> образовательно</w:t>
      </w:r>
      <w:r w:rsidR="002F55C9">
        <w:rPr>
          <w:sz w:val="26"/>
          <w:szCs w:val="26"/>
          <w:lang w:eastAsia="ru-RU"/>
        </w:rPr>
        <w:t>го</w:t>
      </w:r>
      <w:r w:rsidR="00233714">
        <w:rPr>
          <w:sz w:val="26"/>
          <w:szCs w:val="26"/>
          <w:lang w:eastAsia="ru-RU"/>
        </w:rPr>
        <w:t xml:space="preserve"> учреждени</w:t>
      </w:r>
      <w:r w:rsidR="002F55C9">
        <w:rPr>
          <w:sz w:val="26"/>
          <w:szCs w:val="26"/>
          <w:lang w:eastAsia="ru-RU"/>
        </w:rPr>
        <w:t>я</w:t>
      </w:r>
    </w:p>
    <w:p w:rsidR="00C43E9C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="00233714">
        <w:rPr>
          <w:sz w:val="26"/>
          <w:szCs w:val="26"/>
          <w:lang w:eastAsia="ru-RU"/>
        </w:rPr>
        <w:t xml:space="preserve"> общеразвивающего вида</w:t>
      </w:r>
    </w:p>
    <w:p w:rsidR="00D23BF2" w:rsidRPr="002B2810" w:rsidRDefault="00B1026E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</w:t>
      </w:r>
      <w:r w:rsidR="00233714">
        <w:rPr>
          <w:sz w:val="26"/>
          <w:szCs w:val="26"/>
          <w:lang w:eastAsia="ru-RU"/>
        </w:rPr>
        <w:t>граничного муниципального округа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B07E3" w:rsidRPr="000D5268" w:rsidRDefault="004B07E3" w:rsidP="004B07E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D5268">
        <w:rPr>
          <w:sz w:val="26"/>
          <w:szCs w:val="26"/>
          <w:lang w:eastAsia="ru-RU"/>
        </w:rPr>
        <w:t>п. Пограничный</w:t>
      </w:r>
      <w:r w:rsidRPr="000D5268">
        <w:rPr>
          <w:sz w:val="26"/>
          <w:szCs w:val="26"/>
          <w:lang w:eastAsia="ru-RU"/>
        </w:rPr>
        <w:tab/>
        <w:t xml:space="preserve">                                                                           "</w:t>
      </w:r>
      <w:r w:rsidR="00ED6A49">
        <w:rPr>
          <w:sz w:val="26"/>
          <w:szCs w:val="26"/>
          <w:lang w:eastAsia="ru-RU"/>
        </w:rPr>
        <w:t>1</w:t>
      </w:r>
      <w:r w:rsidR="003126A8">
        <w:rPr>
          <w:sz w:val="26"/>
          <w:szCs w:val="26"/>
          <w:lang w:eastAsia="ru-RU"/>
        </w:rPr>
        <w:t>8</w:t>
      </w:r>
      <w:bookmarkStart w:id="0" w:name="_GoBack"/>
      <w:bookmarkEnd w:id="0"/>
      <w:r w:rsidRPr="000D5268">
        <w:rPr>
          <w:sz w:val="26"/>
          <w:szCs w:val="26"/>
          <w:lang w:eastAsia="ru-RU"/>
        </w:rPr>
        <w:t xml:space="preserve">" </w:t>
      </w:r>
      <w:r w:rsidR="002277F7">
        <w:rPr>
          <w:sz w:val="26"/>
          <w:szCs w:val="26"/>
          <w:lang w:eastAsia="ru-RU"/>
        </w:rPr>
        <w:t>февраля</w:t>
      </w:r>
      <w:r w:rsidRPr="000D5268">
        <w:rPr>
          <w:sz w:val="26"/>
          <w:szCs w:val="26"/>
          <w:lang w:eastAsia="ru-RU"/>
        </w:rPr>
        <w:t xml:space="preserve">  202</w:t>
      </w:r>
      <w:r w:rsidR="002277F7">
        <w:rPr>
          <w:sz w:val="26"/>
          <w:szCs w:val="26"/>
          <w:lang w:eastAsia="ru-RU"/>
        </w:rPr>
        <w:t>2</w:t>
      </w:r>
      <w:r w:rsidRPr="000D5268">
        <w:rPr>
          <w:sz w:val="26"/>
          <w:szCs w:val="26"/>
          <w:lang w:eastAsia="ru-RU"/>
        </w:rPr>
        <w:t xml:space="preserve"> г.</w:t>
      </w: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277F7" w:rsidRPr="00F47A5B" w:rsidRDefault="002277F7" w:rsidP="002F55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0.0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 г. N 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2277F7" w:rsidRPr="00F47A5B" w:rsidRDefault="002277F7" w:rsidP="002F55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2277F7" w:rsidRPr="00F47A5B" w:rsidRDefault="002277F7" w:rsidP="002F55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2277F7" w:rsidRPr="00F47A5B" w:rsidRDefault="002277F7" w:rsidP="002F55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2277F7" w:rsidRPr="00F47A5B" w:rsidRDefault="002277F7" w:rsidP="002F55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30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2277F7" w:rsidRPr="00F47A5B" w:rsidRDefault="002277F7" w:rsidP="002F55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0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1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8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233714" w:rsidRPr="00F47A5B" w:rsidRDefault="002277F7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годы, план финансово-хозяйственной деятельности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 год и плановый период 2023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233714" w:rsidRPr="00F47A5B" w:rsidRDefault="00233714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9A5677" w:rsidRPr="002B2810" w:rsidRDefault="009A5677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Default="009A5677" w:rsidP="002F5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B1026E"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="00233714">
        <w:rPr>
          <w:sz w:val="26"/>
          <w:szCs w:val="26"/>
          <w:lang w:eastAsia="ru-RU"/>
        </w:rPr>
        <w:t xml:space="preserve"> общеразвивающего вида</w:t>
      </w:r>
      <w:r w:rsidR="00C43E9C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233714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2F55C9" w:rsidRPr="002B2810" w:rsidRDefault="002F55C9" w:rsidP="002F55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5677" w:rsidRDefault="009A5677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C43E9C">
        <w:rPr>
          <w:rFonts w:ascii="Times New Roman" w:hAnsi="Times New Roman"/>
          <w:sz w:val="26"/>
          <w:szCs w:val="26"/>
        </w:rPr>
        <w:t>Гагарина</w:t>
      </w:r>
      <w:r w:rsidR="00A670B3">
        <w:rPr>
          <w:rFonts w:ascii="Times New Roman" w:hAnsi="Times New Roman"/>
          <w:sz w:val="26"/>
          <w:szCs w:val="26"/>
        </w:rPr>
        <w:t>,</w:t>
      </w:r>
      <w:r w:rsidR="00C43E9C">
        <w:rPr>
          <w:rFonts w:ascii="Times New Roman" w:hAnsi="Times New Roman"/>
          <w:sz w:val="26"/>
          <w:szCs w:val="26"/>
        </w:rPr>
        <w:t xml:space="preserve"> 2</w:t>
      </w:r>
      <w:r w:rsidR="00B1026E">
        <w:rPr>
          <w:rFonts w:ascii="Times New Roman" w:hAnsi="Times New Roman"/>
          <w:sz w:val="26"/>
          <w:szCs w:val="26"/>
        </w:rPr>
        <w:t>2</w:t>
      </w:r>
      <w:r w:rsidR="00C43E9C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2F55C9" w:rsidRDefault="002F55C9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77F7" w:rsidRPr="00B1026E" w:rsidRDefault="002277F7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</w:t>
      </w:r>
      <w:r>
        <w:rPr>
          <w:rFonts w:ascii="Times New Roman" w:hAnsi="Times New Roman"/>
          <w:sz w:val="26"/>
          <w:szCs w:val="26"/>
        </w:rPr>
        <w:t>11052</w:t>
      </w:r>
      <w:r w:rsidRPr="00B1026E">
        <w:rPr>
          <w:rFonts w:ascii="Times New Roman" w:hAnsi="Times New Roman"/>
          <w:sz w:val="26"/>
          <w:szCs w:val="26"/>
        </w:rPr>
        <w:t>, ОГРН 10</w:t>
      </w:r>
      <w:r>
        <w:rPr>
          <w:rFonts w:ascii="Times New Roman" w:hAnsi="Times New Roman"/>
          <w:sz w:val="26"/>
          <w:szCs w:val="26"/>
        </w:rPr>
        <w:t>222501181658</w:t>
      </w:r>
      <w:r w:rsidRPr="00754F93">
        <w:rPr>
          <w:rFonts w:ascii="Times New Roman" w:hAnsi="Times New Roman"/>
          <w:sz w:val="26"/>
          <w:szCs w:val="26"/>
        </w:rPr>
        <w:t xml:space="preserve"> </w:t>
      </w:r>
      <w:r w:rsidRPr="00B375DB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</w:t>
      </w:r>
      <w:r>
        <w:rPr>
          <w:rFonts w:ascii="Times New Roman" w:hAnsi="Times New Roman"/>
          <w:sz w:val="26"/>
          <w:szCs w:val="26"/>
        </w:rPr>
        <w:t>ами бюджетного процесса 053Ь8010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2277F7" w:rsidRPr="002B2810" w:rsidRDefault="002277F7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2277F7" w:rsidRPr="002B2810" w:rsidRDefault="002277F7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>
        <w:rPr>
          <w:rFonts w:ascii="Times New Roman" w:hAnsi="Times New Roman"/>
          <w:sz w:val="26"/>
          <w:szCs w:val="26"/>
        </w:rPr>
        <w:t>а (</w:t>
      </w:r>
      <w:r w:rsidRPr="00754F93">
        <w:rPr>
          <w:rFonts w:ascii="Times New Roman" w:hAnsi="Times New Roman"/>
          <w:sz w:val="26"/>
          <w:szCs w:val="26"/>
        </w:rPr>
        <w:t>20206Ь80100</w:t>
      </w:r>
      <w:r>
        <w:rPr>
          <w:rFonts w:ascii="Times New Roman" w:hAnsi="Times New Roman"/>
          <w:sz w:val="26"/>
          <w:szCs w:val="26"/>
        </w:rPr>
        <w:t>,</w:t>
      </w:r>
      <w:r w:rsidRPr="00754F93">
        <w:t xml:space="preserve"> </w:t>
      </w:r>
      <w:r w:rsidRPr="00754F93">
        <w:rPr>
          <w:rFonts w:ascii="Times New Roman" w:hAnsi="Times New Roman"/>
          <w:sz w:val="26"/>
          <w:szCs w:val="26"/>
        </w:rPr>
        <w:t>21206Ь80100</w:t>
      </w:r>
      <w:r>
        <w:rPr>
          <w:rFonts w:ascii="Times New Roman" w:hAnsi="Times New Roman"/>
          <w:sz w:val="26"/>
          <w:szCs w:val="26"/>
        </w:rPr>
        <w:t>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2277F7" w:rsidRPr="002B2810" w:rsidRDefault="002277F7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2277F7" w:rsidRPr="002A7AA7" w:rsidRDefault="002277F7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5CA1">
        <w:rPr>
          <w:rFonts w:ascii="Times New Roman" w:hAnsi="Times New Roman"/>
          <w:sz w:val="26"/>
          <w:szCs w:val="26"/>
        </w:rPr>
        <w:t>Отовчец Э. Н. – 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3 «Ручеек»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>
        <w:rPr>
          <w:rFonts w:ascii="Times New Roman" w:hAnsi="Times New Roman"/>
          <w:sz w:val="26"/>
          <w:szCs w:val="26"/>
        </w:rPr>
        <w:t xml:space="preserve"> должность распоряжением Главы 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2A7AA7" w:rsidRPr="002A7AA7" w:rsidRDefault="002277F7" w:rsidP="002F55C9">
      <w:pPr>
        <w:pStyle w:val="a3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 xml:space="preserve">Первушкина О. В. – </w:t>
      </w:r>
      <w:r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1» </w:t>
      </w:r>
      <w:r w:rsidRPr="00F47A5B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2F55C9">
      <w:pPr>
        <w:pStyle w:val="a3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E2551B">
        <w:rPr>
          <w:rFonts w:ascii="Times New Roman" w:hAnsi="Times New Roman"/>
          <w:sz w:val="26"/>
          <w:szCs w:val="26"/>
          <w:u w:val="single"/>
        </w:rPr>
        <w:t>1</w:t>
      </w:r>
      <w:r w:rsidR="000A156D">
        <w:rPr>
          <w:rFonts w:ascii="Times New Roman" w:hAnsi="Times New Roman"/>
          <w:sz w:val="26"/>
          <w:szCs w:val="26"/>
          <w:u w:val="single"/>
        </w:rPr>
        <w:t>8 279,12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D2B5E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2B2810" w:rsidRDefault="006B1660" w:rsidP="002F55C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0A156D" w:rsidRDefault="000A156D" w:rsidP="002F55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 формирования и финансового обеспечения муниципального задания</w:t>
      </w:r>
      <w:r w:rsidRPr="00F47A5B">
        <w:rPr>
          <w:b/>
          <w:sz w:val="26"/>
          <w:szCs w:val="26"/>
          <w:lang w:eastAsia="ru-RU"/>
        </w:rPr>
        <w:t>:</w:t>
      </w:r>
    </w:p>
    <w:p w:rsidR="000A156D" w:rsidRDefault="000A156D" w:rsidP="000A156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и финансовое обеспечение</w:t>
      </w:r>
      <w:r w:rsidRPr="00386837">
        <w:rPr>
          <w:sz w:val="26"/>
          <w:szCs w:val="26"/>
          <w:lang w:eastAsia="ru-RU"/>
        </w:rPr>
        <w:t xml:space="preserve"> муниципального задания</w:t>
      </w:r>
      <w:r>
        <w:rPr>
          <w:sz w:val="26"/>
          <w:szCs w:val="26"/>
          <w:lang w:eastAsia="ru-RU"/>
        </w:rPr>
        <w:t xml:space="preserve">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</w:t>
      </w:r>
      <w:proofErr w:type="gramEnd"/>
      <w:r w:rsidRPr="00D035CE">
        <w:rPr>
          <w:sz w:val="26"/>
          <w:szCs w:val="26"/>
          <w:lang w:eastAsia="ru-RU"/>
        </w:rPr>
        <w:t xml:space="preserve"> – </w:t>
      </w:r>
      <w:proofErr w:type="gramStart"/>
      <w:r w:rsidRPr="00D035CE">
        <w:rPr>
          <w:sz w:val="26"/>
          <w:szCs w:val="26"/>
          <w:lang w:eastAsia="ru-RU"/>
        </w:rPr>
        <w:t>Порядок 739)</w:t>
      </w:r>
      <w:r>
        <w:rPr>
          <w:sz w:val="26"/>
          <w:szCs w:val="26"/>
          <w:lang w:eastAsia="ru-RU"/>
        </w:rPr>
        <w:t>.</w:t>
      </w:r>
      <w:proofErr w:type="gramEnd"/>
    </w:p>
    <w:p w:rsidR="000A156D" w:rsidRPr="00386837" w:rsidRDefault="00D2053E" w:rsidP="000A156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0A156D" w:rsidRPr="00F47A5B" w:rsidRDefault="000A156D" w:rsidP="000A156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0A156D" w:rsidRPr="000F3DDA" w:rsidRDefault="000A156D" w:rsidP="000A15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240B0">
        <w:rPr>
          <w:sz w:val="26"/>
          <w:szCs w:val="26"/>
        </w:rPr>
        <w:t>Муниципальное задание сформировано в соответствии с основн</w:t>
      </w:r>
      <w:r>
        <w:rPr>
          <w:sz w:val="26"/>
          <w:szCs w:val="26"/>
        </w:rPr>
        <w:t>ыми видами деятельности  на 2022</w:t>
      </w:r>
      <w:r w:rsidRPr="002240B0">
        <w:rPr>
          <w:sz w:val="26"/>
          <w:szCs w:val="26"/>
        </w:rPr>
        <w:t xml:space="preserve"> год, согласно общероссийскому базовому перечню государственных и муниципальных услуг, утвержденному Постановлением Правительства РФ от 30</w:t>
      </w:r>
      <w:r>
        <w:rPr>
          <w:sz w:val="26"/>
          <w:szCs w:val="26"/>
        </w:rPr>
        <w:t>.08.</w:t>
      </w:r>
      <w:r w:rsidRPr="002240B0">
        <w:rPr>
          <w:sz w:val="26"/>
          <w:szCs w:val="26"/>
        </w:rPr>
        <w:t>2017 г. №</w:t>
      </w:r>
      <w:r>
        <w:rPr>
          <w:sz w:val="26"/>
          <w:szCs w:val="26"/>
        </w:rPr>
        <w:t xml:space="preserve"> </w:t>
      </w:r>
      <w:r w:rsidRPr="002240B0">
        <w:rPr>
          <w:sz w:val="26"/>
          <w:szCs w:val="26"/>
        </w:rPr>
        <w:t xml:space="preserve">1043 </w:t>
      </w:r>
      <w:r>
        <w:rPr>
          <w:sz w:val="26"/>
          <w:szCs w:val="26"/>
        </w:rPr>
        <w:t>«</w:t>
      </w:r>
      <w:r w:rsidRPr="002240B0">
        <w:rPr>
          <w:sz w:val="26"/>
          <w:szCs w:val="26"/>
        </w:rPr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</w:t>
      </w:r>
      <w:proofErr w:type="gramEnd"/>
      <w:r w:rsidRPr="002240B0">
        <w:rPr>
          <w:sz w:val="26"/>
          <w:szCs w:val="26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rPr>
          <w:sz w:val="26"/>
          <w:szCs w:val="26"/>
        </w:rPr>
        <w:t xml:space="preserve">». </w:t>
      </w:r>
      <w:r w:rsidRPr="000F3DDA">
        <w:rPr>
          <w:sz w:val="26"/>
          <w:szCs w:val="26"/>
        </w:rPr>
        <w:t>Показатель кода  по базовому перечню в муниципальном задании соответствует коду, который содержится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0A156D" w:rsidRPr="00F47A5B" w:rsidRDefault="000A156D" w:rsidP="000A156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2B2810">
        <w:rPr>
          <w:sz w:val="26"/>
          <w:szCs w:val="26"/>
          <w:lang w:eastAsia="ru-RU"/>
        </w:rPr>
        <w:t>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3 «Ручеек»</w:t>
      </w:r>
      <w:r w:rsidRPr="00F47A5B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дошкольного образования.</w:t>
      </w:r>
    </w:p>
    <w:p w:rsidR="00CD2B5E" w:rsidRPr="00F47A5B" w:rsidRDefault="00DE4809" w:rsidP="000A156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33C42">
        <w:rPr>
          <w:color w:val="000000"/>
          <w:sz w:val="26"/>
          <w:szCs w:val="26"/>
        </w:rPr>
        <w:t xml:space="preserve">Муниципальное задание на 2022 год  и плановый период 2023 и 2024 годы в </w:t>
      </w:r>
      <w:r w:rsidRPr="00833C42">
        <w:rPr>
          <w:color w:val="000000"/>
          <w:sz w:val="26"/>
          <w:szCs w:val="26"/>
        </w:rPr>
        <w:lastRenderedPageBreak/>
        <w:t>соответствии с п. 4 Порядка 739 утвержд</w:t>
      </w:r>
      <w:r>
        <w:rPr>
          <w:color w:val="000000"/>
          <w:sz w:val="26"/>
          <w:szCs w:val="26"/>
        </w:rPr>
        <w:t xml:space="preserve">ено 27.12.2021 г., т. е. </w:t>
      </w:r>
      <w:r w:rsidRPr="00833C42">
        <w:rPr>
          <w:color w:val="000000"/>
          <w:sz w:val="26"/>
          <w:szCs w:val="26"/>
        </w:rPr>
        <w:t xml:space="preserve">не позднее 15 рабочих дней со дня утверждения </w:t>
      </w:r>
      <w:r w:rsidRPr="00833C42">
        <w:rPr>
          <w:sz w:val="26"/>
          <w:szCs w:val="26"/>
        </w:rPr>
        <w:t>главным распорядителям средств районного бюджета лимитов бюджетных обязательств на финансовое обеспечение выполнения муниципального задания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Р</w:t>
      </w:r>
      <w:r w:rsidRPr="00833C42">
        <w:rPr>
          <w:color w:val="000000"/>
          <w:sz w:val="26"/>
          <w:szCs w:val="26"/>
        </w:rPr>
        <w:t xml:space="preserve">азмещено в </w:t>
      </w:r>
      <w:r>
        <w:rPr>
          <w:color w:val="000000"/>
          <w:sz w:val="26"/>
          <w:szCs w:val="26"/>
        </w:rPr>
        <w:t xml:space="preserve">соответствии с п. 8 Порядка 739 </w:t>
      </w:r>
      <w:r w:rsidRPr="00833C42">
        <w:rPr>
          <w:color w:val="000000"/>
          <w:sz w:val="26"/>
          <w:szCs w:val="26"/>
        </w:rPr>
        <w:t xml:space="preserve">на сайте </w:t>
      </w:r>
      <w:hyperlink r:id="rId9" w:history="1">
        <w:r w:rsidRPr="00356439">
          <w:rPr>
            <w:rStyle w:val="a9"/>
            <w:sz w:val="26"/>
            <w:szCs w:val="26"/>
          </w:rPr>
          <w:t>www.bus.gov.ru</w:t>
        </w:r>
      </w:hyperlink>
      <w:r>
        <w:rPr>
          <w:color w:val="000000"/>
          <w:sz w:val="26"/>
          <w:szCs w:val="26"/>
        </w:rPr>
        <w:t xml:space="preserve"> </w:t>
      </w:r>
      <w:r w:rsidRPr="00833C42">
        <w:rPr>
          <w:color w:val="000000"/>
          <w:sz w:val="26"/>
          <w:szCs w:val="26"/>
        </w:rPr>
        <w:t>и официальном сайте Администрации Пограничного муниципального округа</w:t>
      </w:r>
      <w:r>
        <w:rPr>
          <w:color w:val="000000"/>
          <w:sz w:val="26"/>
          <w:szCs w:val="26"/>
        </w:rPr>
        <w:t xml:space="preserve">, но в нарушение </w:t>
      </w:r>
      <w:r w:rsidRPr="002127E2">
        <w:rPr>
          <w:color w:val="000000"/>
          <w:sz w:val="26"/>
          <w:szCs w:val="26"/>
        </w:rPr>
        <w:t>Приказ</w:t>
      </w:r>
      <w:r>
        <w:rPr>
          <w:color w:val="000000"/>
          <w:sz w:val="26"/>
          <w:szCs w:val="26"/>
        </w:rPr>
        <w:t>а</w:t>
      </w:r>
      <w:r w:rsidRPr="002127E2">
        <w:rPr>
          <w:color w:val="000000"/>
          <w:sz w:val="26"/>
          <w:szCs w:val="26"/>
        </w:rPr>
        <w:t xml:space="preserve"> Минфина России от 21.07.2011</w:t>
      </w:r>
      <w:r>
        <w:rPr>
          <w:color w:val="000000"/>
          <w:sz w:val="26"/>
          <w:szCs w:val="26"/>
        </w:rPr>
        <w:t xml:space="preserve"> г.</w:t>
      </w:r>
      <w:r w:rsidRPr="002127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2127E2">
        <w:rPr>
          <w:color w:val="000000"/>
          <w:sz w:val="26"/>
          <w:szCs w:val="26"/>
        </w:rPr>
        <w:t xml:space="preserve"> 86н</w:t>
      </w:r>
      <w:r>
        <w:rPr>
          <w:color w:val="000000"/>
          <w:sz w:val="26"/>
          <w:szCs w:val="26"/>
        </w:rPr>
        <w:t xml:space="preserve"> </w:t>
      </w:r>
      <w:r w:rsidRPr="002127E2">
        <w:rPr>
          <w:color w:val="000000"/>
          <w:sz w:val="26"/>
          <w:szCs w:val="26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>
        <w:rPr>
          <w:color w:val="000000"/>
          <w:sz w:val="26"/>
          <w:szCs w:val="26"/>
        </w:rPr>
        <w:t xml:space="preserve"> (далее - Приказ 86н) </w:t>
      </w:r>
      <w:r w:rsidRPr="00A20BA5">
        <w:rPr>
          <w:b/>
          <w:color w:val="000000"/>
          <w:sz w:val="26"/>
          <w:szCs w:val="26"/>
        </w:rPr>
        <w:t>с нарушением сроков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Так на сайте </w:t>
      </w:r>
      <w:hyperlink r:id="rId10" w:history="1">
        <w:r w:rsidRPr="00356439">
          <w:rPr>
            <w:rStyle w:val="a9"/>
            <w:sz w:val="26"/>
            <w:szCs w:val="26"/>
          </w:rPr>
          <w:t>www.bus.gov.ru</w:t>
        </w:r>
      </w:hyperlink>
      <w:r>
        <w:rPr>
          <w:color w:val="000000"/>
          <w:sz w:val="26"/>
          <w:szCs w:val="26"/>
        </w:rPr>
        <w:t xml:space="preserve"> дата публикации муниципального задания - 25.01.2022 г., а на сайте Администрации Пограничного муниципального округа дата публикации муниципального задания - 17.01.2022 года.</w:t>
      </w:r>
    </w:p>
    <w:p w:rsidR="00281AA8" w:rsidRDefault="00D2053E" w:rsidP="00D2053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Анализ ф</w:t>
      </w:r>
      <w:r w:rsidRPr="00F47A5B">
        <w:rPr>
          <w:sz w:val="26"/>
          <w:szCs w:val="26"/>
          <w:lang w:eastAsia="ru-RU"/>
        </w:rPr>
        <w:t>инансово</w:t>
      </w:r>
      <w:r>
        <w:rPr>
          <w:sz w:val="26"/>
          <w:szCs w:val="26"/>
          <w:lang w:eastAsia="ru-RU"/>
        </w:rPr>
        <w:t>го</w:t>
      </w:r>
      <w:r w:rsidRPr="00F47A5B">
        <w:rPr>
          <w:sz w:val="26"/>
          <w:szCs w:val="26"/>
          <w:lang w:eastAsia="ru-RU"/>
        </w:rPr>
        <w:t xml:space="preserve"> обеспечени</w:t>
      </w:r>
      <w:r>
        <w:rPr>
          <w:sz w:val="26"/>
          <w:szCs w:val="26"/>
          <w:lang w:eastAsia="ru-RU"/>
        </w:rPr>
        <w:t>я</w:t>
      </w:r>
      <w:r w:rsidRPr="00F47A5B">
        <w:rPr>
          <w:sz w:val="26"/>
          <w:szCs w:val="26"/>
          <w:lang w:eastAsia="ru-RU"/>
        </w:rPr>
        <w:t xml:space="preserve"> выполнения муниципального задания на 202</w:t>
      </w:r>
      <w:r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 год</w:t>
      </w:r>
      <w:r>
        <w:rPr>
          <w:sz w:val="26"/>
          <w:szCs w:val="26"/>
          <w:lang w:eastAsia="ru-RU"/>
        </w:rPr>
        <w:t xml:space="preserve"> в сравнении с предыдущим годом сложился</w:t>
      </w:r>
      <w:r w:rsidRPr="00F47A5B">
        <w:rPr>
          <w:sz w:val="26"/>
          <w:szCs w:val="26"/>
          <w:lang w:eastAsia="ru-RU"/>
        </w:rPr>
        <w:t xml:space="preserve"> следующим образом:</w:t>
      </w:r>
    </w:p>
    <w:p w:rsidR="00D2053E" w:rsidRDefault="00D2053E" w:rsidP="00281AA8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tbl>
      <w:tblPr>
        <w:tblW w:w="9330" w:type="dxa"/>
        <w:tblInd w:w="93" w:type="dxa"/>
        <w:tblLook w:val="04A0" w:firstRow="1" w:lastRow="0" w:firstColumn="1" w:lastColumn="0" w:noHBand="0" w:noVBand="1"/>
      </w:tblPr>
      <w:tblGrid>
        <w:gridCol w:w="5969"/>
        <w:gridCol w:w="1701"/>
        <w:gridCol w:w="1660"/>
      </w:tblGrid>
      <w:tr w:rsidR="00D2053E" w:rsidRPr="00D51036" w:rsidTr="0067115D">
        <w:trPr>
          <w:trHeight w:val="6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E" w:rsidRPr="00D51036" w:rsidRDefault="00D2053E" w:rsidP="00D2053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Проектная мощность</w:t>
            </w:r>
            <w:r w:rsidRPr="00D51036">
              <w:rPr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140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E" w:rsidRPr="00D51036" w:rsidRDefault="00D2053E" w:rsidP="0067115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2021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E" w:rsidRPr="00D51036" w:rsidRDefault="00D2053E" w:rsidP="0067115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2022 год    план</w:t>
            </w:r>
          </w:p>
        </w:tc>
      </w:tr>
      <w:tr w:rsidR="00D2053E" w:rsidRPr="00D51036" w:rsidTr="0067115D">
        <w:trPr>
          <w:trHeight w:val="5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E" w:rsidRPr="00D51036" w:rsidRDefault="00D2053E" w:rsidP="0067115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3E" w:rsidRPr="00D51036" w:rsidRDefault="00D2053E" w:rsidP="0067115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3E" w:rsidRPr="00D51036" w:rsidRDefault="00D2053E" w:rsidP="0067115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D2053E" w:rsidRPr="00D51036" w:rsidTr="0067115D">
        <w:trPr>
          <w:trHeight w:val="5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E" w:rsidRPr="00D51036" w:rsidRDefault="00D2053E" w:rsidP="0067115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3E" w:rsidRPr="00D51036" w:rsidRDefault="00AD6CC6" w:rsidP="0067115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145 260,53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3E" w:rsidRPr="00D51036" w:rsidRDefault="00D2053E" w:rsidP="0067115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140 608,60</w:t>
            </w:r>
          </w:p>
        </w:tc>
      </w:tr>
      <w:tr w:rsidR="00D2053E" w:rsidRPr="00D51036" w:rsidTr="0067115D">
        <w:trPr>
          <w:trHeight w:val="5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E" w:rsidRPr="00D51036" w:rsidRDefault="00D2053E" w:rsidP="0067115D">
            <w:pPr>
              <w:suppressAutoHyphens w:val="0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D51036">
              <w:rPr>
                <w:color w:val="000000"/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3E" w:rsidRPr="00D51036" w:rsidRDefault="00D2053E" w:rsidP="0067115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2053E">
              <w:rPr>
                <w:color w:val="000000"/>
                <w:sz w:val="24"/>
                <w:szCs w:val="24"/>
                <w:lang w:eastAsia="ru-RU"/>
              </w:rPr>
              <w:t>15 978 659,03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3E" w:rsidRPr="00D51036" w:rsidRDefault="00D2053E" w:rsidP="0067115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18 279 118,00</w:t>
            </w:r>
          </w:p>
        </w:tc>
      </w:tr>
    </w:tbl>
    <w:p w:rsidR="00485AFF" w:rsidRPr="002B2810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D6CC6" w:rsidRDefault="00AD6CC6" w:rsidP="001F5F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Наполняемость воспитанниками ДОУ в 2021 г. выполнена на 79 %, при этом первоначально планировали 131 человек, что составляло 94 % от проектной мощности учреждения. На 2022 г. запланировано 130 воспитанника или 93 % от имеющегося количества мест в МБДОУ.</w:t>
      </w:r>
    </w:p>
    <w:p w:rsidR="001F5F36" w:rsidRDefault="001F5F36" w:rsidP="001F5F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877AB4">
        <w:rPr>
          <w:sz w:val="26"/>
          <w:szCs w:val="26"/>
        </w:rPr>
        <w:t>2</w:t>
      </w:r>
      <w:r>
        <w:rPr>
          <w:sz w:val="26"/>
          <w:szCs w:val="26"/>
        </w:rPr>
        <w:t xml:space="preserve"> год по сравнению </w:t>
      </w:r>
      <w:r w:rsidR="007106A6">
        <w:rPr>
          <w:sz w:val="26"/>
          <w:szCs w:val="26"/>
        </w:rPr>
        <w:t>с фактическими расходами за 202</w:t>
      </w:r>
      <w:r w:rsidR="00877AB4">
        <w:rPr>
          <w:sz w:val="26"/>
          <w:szCs w:val="26"/>
        </w:rPr>
        <w:t>1</w:t>
      </w:r>
      <w:r>
        <w:rPr>
          <w:sz w:val="26"/>
          <w:szCs w:val="26"/>
        </w:rPr>
        <w:t xml:space="preserve"> год складываются  следующим образом: </w:t>
      </w:r>
    </w:p>
    <w:p w:rsidR="001F5F36" w:rsidRDefault="001F5F36" w:rsidP="001F5F36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руб.</w:t>
      </w:r>
    </w:p>
    <w:tbl>
      <w:tblPr>
        <w:tblW w:w="94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1559"/>
        <w:gridCol w:w="1560"/>
        <w:gridCol w:w="1701"/>
        <w:gridCol w:w="894"/>
      </w:tblGrid>
      <w:tr w:rsidR="00F25ABD" w:rsidRPr="00F25ABD" w:rsidTr="00F25ABD">
        <w:trPr>
          <w:trHeight w:val="8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14"/>
                <w:szCs w:val="22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F25ABD" w:rsidRPr="00F25ABD" w:rsidTr="00F25ABD">
        <w:trPr>
          <w:trHeight w:val="5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3 964 306,45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3 951 225,55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13 080,90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100,33</w:t>
            </w:r>
          </w:p>
        </w:tc>
      </w:tr>
      <w:tr w:rsidR="00F25ABD" w:rsidRPr="00F25ABD" w:rsidTr="00F25ABD">
        <w:trPr>
          <w:trHeight w:val="5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8 388 801,84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6 742 716,82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1 646 085,02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124,41</w:t>
            </w:r>
          </w:p>
        </w:tc>
      </w:tr>
      <w:tr w:rsidR="00F25ABD" w:rsidRPr="00F25ABD" w:rsidTr="00F25ABD">
        <w:trPr>
          <w:trHeight w:val="5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1 197 220,55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1 197 336,11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-115,56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99,99</w:t>
            </w:r>
          </w:p>
        </w:tc>
      </w:tr>
      <w:tr w:rsidR="00F25ABD" w:rsidRPr="00F25ABD" w:rsidTr="00F25ABD">
        <w:trPr>
          <w:trHeight w:val="5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2 533 418,16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2 036 300,48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497 117,68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124,41</w:t>
            </w:r>
          </w:p>
        </w:tc>
      </w:tr>
      <w:tr w:rsidR="00F25ABD" w:rsidRPr="00F25ABD" w:rsidTr="00F25ABD">
        <w:trPr>
          <w:trHeight w:val="5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111,63</w:t>
            </w:r>
          </w:p>
        </w:tc>
      </w:tr>
      <w:tr w:rsidR="00F25ABD" w:rsidRPr="00F25ABD" w:rsidTr="00F25ABD">
        <w:trPr>
          <w:trHeight w:val="5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57 600,00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56 223,14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1 376,86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102,45</w:t>
            </w:r>
          </w:p>
        </w:tc>
      </w:tr>
      <w:tr w:rsidR="00F25ABD" w:rsidRPr="00F25ABD" w:rsidTr="00F25ABD">
        <w:trPr>
          <w:trHeight w:val="5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1 389 941,00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1 346 560,06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43 380,94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103,22</w:t>
            </w:r>
          </w:p>
        </w:tc>
      </w:tr>
      <w:tr w:rsidR="00F25ABD" w:rsidRPr="00F25ABD" w:rsidTr="00F25ABD">
        <w:trPr>
          <w:trHeight w:val="5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104 260,00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66 698,52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37 561,48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156,32</w:t>
            </w:r>
          </w:p>
        </w:tc>
      </w:tr>
      <w:tr w:rsidR="00F25ABD" w:rsidRPr="00F25ABD" w:rsidTr="00F25ABD">
        <w:trPr>
          <w:trHeight w:val="7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 (к/б)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128,57</w:t>
            </w:r>
          </w:p>
        </w:tc>
      </w:tr>
      <w:tr w:rsidR="00F25ABD" w:rsidRPr="00F25ABD" w:rsidTr="00F25ABD">
        <w:trPr>
          <w:trHeight w:val="50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309 258,00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137 750,92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171 507,08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224,51</w:t>
            </w:r>
          </w:p>
        </w:tc>
      </w:tr>
      <w:tr w:rsidR="00F25ABD" w:rsidRPr="00F25ABD" w:rsidTr="00F25ABD">
        <w:trPr>
          <w:trHeight w:val="7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8 327,84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11 672,16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240,16</w:t>
            </w:r>
          </w:p>
        </w:tc>
      </w:tr>
      <w:tr w:rsidR="00F25ABD" w:rsidRPr="00F25ABD" w:rsidTr="00F25ABD">
        <w:trPr>
          <w:trHeight w:val="7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150 906,70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-130 906,70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13,25</w:t>
            </w:r>
          </w:p>
        </w:tc>
      </w:tr>
      <w:tr w:rsidR="00F25ABD" w:rsidRPr="00F25ABD" w:rsidTr="00F25ABD">
        <w:trPr>
          <w:trHeight w:val="57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108 012,00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108 012,03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-0,03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F25ABD" w:rsidRPr="00F25ABD" w:rsidTr="00F25ABD">
        <w:trPr>
          <w:trHeight w:val="7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58 000,00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109 950,00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-51 950,00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52,75</w:t>
            </w:r>
          </w:p>
        </w:tc>
      </w:tr>
      <w:tr w:rsidR="00F25ABD" w:rsidRPr="00F25ABD" w:rsidTr="00F25ABD">
        <w:trPr>
          <w:trHeight w:val="7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25ABD" w:rsidRPr="00F25ABD" w:rsidTr="00F25ABD">
        <w:trPr>
          <w:trHeight w:val="7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F25ABD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25ABD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21 500,00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21 500,00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25ABD" w:rsidRPr="00F25ABD" w:rsidTr="00F25ABD">
        <w:trPr>
          <w:trHeight w:val="7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33 852,86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26 147,14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177,24</w:t>
            </w:r>
          </w:p>
        </w:tc>
      </w:tr>
      <w:tr w:rsidR="00F25ABD" w:rsidRPr="00F25ABD" w:rsidTr="00F25ABD">
        <w:trPr>
          <w:trHeight w:val="4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18 279 118,00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15 978 661,03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F25ABD">
              <w:rPr>
                <w:color w:val="000000"/>
                <w:sz w:val="22"/>
                <w:szCs w:val="22"/>
                <w:lang w:eastAsia="ru-RU"/>
              </w:rPr>
              <w:t>2 300 456,97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BD" w:rsidRPr="00F25ABD" w:rsidRDefault="00F25ABD" w:rsidP="00F25AB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25ABD">
              <w:rPr>
                <w:color w:val="000000"/>
                <w:sz w:val="22"/>
                <w:szCs w:val="22"/>
                <w:lang w:eastAsia="ru-RU"/>
              </w:rPr>
              <w:t>114,40</w:t>
            </w:r>
          </w:p>
        </w:tc>
      </w:tr>
    </w:tbl>
    <w:p w:rsidR="001F5F36" w:rsidRDefault="001F5F36" w:rsidP="001F5F36">
      <w:pPr>
        <w:ind w:firstLine="567"/>
        <w:jc w:val="both"/>
        <w:rPr>
          <w:sz w:val="26"/>
          <w:szCs w:val="26"/>
        </w:rPr>
      </w:pPr>
    </w:p>
    <w:p w:rsidR="00AD6CC6" w:rsidRDefault="009F1739" w:rsidP="00AD6CC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F1739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2022 год доведены в объеме </w:t>
      </w:r>
      <w:r>
        <w:rPr>
          <w:rFonts w:eastAsiaTheme="minorHAnsi"/>
          <w:sz w:val="26"/>
          <w:szCs w:val="26"/>
          <w:lang w:eastAsia="en-US"/>
        </w:rPr>
        <w:t>18</w:t>
      </w:r>
      <w:r w:rsidR="00AD6CC6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279</w:t>
      </w:r>
      <w:r w:rsidR="00AD6CC6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>1</w:t>
      </w:r>
      <w:r w:rsidR="00AD6CC6">
        <w:rPr>
          <w:rFonts w:eastAsiaTheme="minorHAnsi"/>
          <w:sz w:val="26"/>
          <w:szCs w:val="26"/>
          <w:lang w:eastAsia="en-US"/>
        </w:rPr>
        <w:t xml:space="preserve">2 тыс. </w:t>
      </w:r>
      <w:r w:rsidRPr="009F1739">
        <w:rPr>
          <w:rFonts w:eastAsiaTheme="minorHAnsi"/>
          <w:sz w:val="26"/>
          <w:szCs w:val="26"/>
          <w:lang w:eastAsia="en-US"/>
        </w:rPr>
        <w:t>руб</w:t>
      </w:r>
      <w:r w:rsidR="00AD6CC6">
        <w:rPr>
          <w:rFonts w:eastAsiaTheme="minorHAnsi"/>
          <w:sz w:val="26"/>
          <w:szCs w:val="26"/>
          <w:lang w:eastAsia="en-US"/>
        </w:rPr>
        <w:t>.</w:t>
      </w:r>
      <w:r w:rsidRPr="009F1739">
        <w:rPr>
          <w:rFonts w:eastAsiaTheme="minorHAnsi"/>
          <w:sz w:val="26"/>
          <w:szCs w:val="26"/>
          <w:lang w:eastAsia="en-US"/>
        </w:rPr>
        <w:t xml:space="preserve">, что выше уровня прошлого года на </w:t>
      </w:r>
      <w:r>
        <w:rPr>
          <w:rFonts w:eastAsiaTheme="minorHAnsi"/>
          <w:sz w:val="26"/>
          <w:szCs w:val="26"/>
          <w:lang w:eastAsia="en-US"/>
        </w:rPr>
        <w:t>2300,46</w:t>
      </w:r>
      <w:r w:rsidRPr="009F1739">
        <w:rPr>
          <w:rFonts w:eastAsiaTheme="minorHAnsi"/>
          <w:sz w:val="26"/>
          <w:szCs w:val="26"/>
          <w:lang w:eastAsia="en-US"/>
        </w:rPr>
        <w:t xml:space="preserve"> тыс. руб. </w:t>
      </w:r>
      <w:r w:rsidR="00AD6CC6">
        <w:rPr>
          <w:rFonts w:eastAsiaTheme="minorHAnsi"/>
          <w:sz w:val="26"/>
          <w:szCs w:val="26"/>
          <w:lang w:eastAsia="en-US"/>
        </w:rPr>
        <w:t>Рост потребности произошел за счет:</w:t>
      </w:r>
    </w:p>
    <w:p w:rsidR="00AD6CC6" w:rsidRDefault="00AD6CC6" w:rsidP="00AD6CC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увеличения средств на оплату труда и начис</w:t>
      </w:r>
      <w:r w:rsidR="00594BE4">
        <w:rPr>
          <w:rFonts w:eastAsiaTheme="minorHAnsi"/>
          <w:sz w:val="26"/>
          <w:szCs w:val="26"/>
          <w:lang w:eastAsia="en-US"/>
        </w:rPr>
        <w:t>лений на оплату труда на 2156,17</w:t>
      </w:r>
      <w:r>
        <w:rPr>
          <w:rFonts w:eastAsiaTheme="minorHAnsi"/>
          <w:sz w:val="26"/>
          <w:szCs w:val="26"/>
          <w:lang w:eastAsia="en-US"/>
        </w:rPr>
        <w:t xml:space="preserve"> тыс. руб. или на </w:t>
      </w:r>
      <w:r w:rsidRPr="008C114C">
        <w:rPr>
          <w:rFonts w:eastAsiaTheme="minorHAnsi"/>
          <w:sz w:val="26"/>
          <w:szCs w:val="26"/>
          <w:lang w:eastAsia="en-US"/>
        </w:rPr>
        <w:t xml:space="preserve"> </w:t>
      </w:r>
      <w:r w:rsidR="00594BE4">
        <w:rPr>
          <w:rFonts w:eastAsiaTheme="minorHAnsi"/>
          <w:sz w:val="26"/>
          <w:szCs w:val="26"/>
          <w:lang w:eastAsia="en-US"/>
        </w:rPr>
        <w:t>15</w:t>
      </w:r>
      <w:r>
        <w:rPr>
          <w:rFonts w:eastAsiaTheme="minorHAnsi"/>
          <w:sz w:val="26"/>
          <w:szCs w:val="26"/>
          <w:lang w:eastAsia="en-US"/>
        </w:rPr>
        <w:t>,5 % в связи с индексацией оплаты труда с 01.01.2022 года;</w:t>
      </w:r>
    </w:p>
    <w:p w:rsidR="001F5F36" w:rsidRDefault="00AD6CC6" w:rsidP="00AD6CC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увеличения расходов на прочие работы и услуги на </w:t>
      </w:r>
      <w:r w:rsidR="00594BE4">
        <w:rPr>
          <w:rFonts w:eastAsiaTheme="minorHAnsi"/>
          <w:sz w:val="26"/>
          <w:szCs w:val="26"/>
          <w:lang w:eastAsia="en-US"/>
        </w:rPr>
        <w:t>171,5</w:t>
      </w:r>
      <w:r>
        <w:rPr>
          <w:rFonts w:eastAsiaTheme="minorHAnsi"/>
          <w:sz w:val="26"/>
          <w:szCs w:val="26"/>
          <w:lang w:eastAsia="en-US"/>
        </w:rPr>
        <w:t xml:space="preserve"> тыс. руб. или </w:t>
      </w:r>
      <w:r w:rsidR="00594BE4">
        <w:rPr>
          <w:rFonts w:eastAsiaTheme="minorHAnsi"/>
          <w:sz w:val="26"/>
          <w:szCs w:val="26"/>
          <w:lang w:eastAsia="en-US"/>
        </w:rPr>
        <w:t>в 2 раза</w:t>
      </w:r>
      <w:r>
        <w:rPr>
          <w:rFonts w:eastAsiaTheme="minorHAnsi"/>
          <w:sz w:val="26"/>
          <w:szCs w:val="26"/>
          <w:lang w:eastAsia="en-US"/>
        </w:rPr>
        <w:t xml:space="preserve"> в связи с проведением работ, связанных с обеспечением охраны для учреждений образования.</w:t>
      </w:r>
    </w:p>
    <w:p w:rsidR="00A3529A" w:rsidRDefault="00A3529A" w:rsidP="00E2551B">
      <w:pPr>
        <w:ind w:firstLine="567"/>
        <w:jc w:val="both"/>
        <w:rPr>
          <w:sz w:val="26"/>
          <w:szCs w:val="26"/>
        </w:rPr>
      </w:pPr>
    </w:p>
    <w:p w:rsidR="00E2551B" w:rsidRPr="00D97177" w:rsidRDefault="00E2551B" w:rsidP="00E2551B">
      <w:pPr>
        <w:ind w:firstLine="567"/>
        <w:jc w:val="both"/>
        <w:rPr>
          <w:sz w:val="26"/>
          <w:szCs w:val="26"/>
        </w:rPr>
      </w:pPr>
      <w:proofErr w:type="gramStart"/>
      <w:r w:rsidRPr="00D97177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 xml:space="preserve">4 </w:t>
      </w:r>
      <w:r w:rsidRPr="00D97177">
        <w:rPr>
          <w:sz w:val="26"/>
          <w:szCs w:val="26"/>
        </w:rPr>
        <w:t>показател</w:t>
      </w:r>
      <w:r>
        <w:rPr>
          <w:sz w:val="26"/>
          <w:szCs w:val="26"/>
        </w:rPr>
        <w:t>я</w:t>
      </w:r>
      <w:r w:rsidRPr="00D97177">
        <w:rPr>
          <w:sz w:val="26"/>
          <w:szCs w:val="26"/>
        </w:rPr>
        <w:t>, характеризующих качество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DA5F64" w:rsidRDefault="00DA5F64" w:rsidP="002132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E2551B" w:rsidRDefault="00E2551B" w:rsidP="002132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DA5F64" w:rsidRPr="00D97177" w:rsidRDefault="00DA5F64" w:rsidP="0021321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E2551B" w:rsidRPr="00D97177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4A7F02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– план </w:t>
      </w:r>
      <w:r w:rsidR="009F1739">
        <w:rPr>
          <w:sz w:val="26"/>
          <w:szCs w:val="26"/>
          <w:lang w:eastAsia="ru-RU"/>
        </w:rPr>
        <w:t>190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чел/дней;</w:t>
      </w:r>
    </w:p>
    <w:p w:rsidR="00E2551B" w:rsidRPr="00D97177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</w:t>
      </w:r>
      <w:proofErr w:type="gramStart"/>
      <w:r w:rsidRPr="00D97177">
        <w:rPr>
          <w:sz w:val="26"/>
          <w:szCs w:val="26"/>
          <w:lang w:eastAsia="ru-RU"/>
        </w:rPr>
        <w:t>дополнительные</w:t>
      </w:r>
      <w:proofErr w:type="gramEnd"/>
      <w:r w:rsidRPr="00D97177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4A7F02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– план 100</w:t>
      </w:r>
      <w:r w:rsidR="003032D8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%;</w:t>
      </w:r>
    </w:p>
    <w:p w:rsidR="00E2551B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 случаев забо</w:t>
      </w:r>
      <w:r>
        <w:rPr>
          <w:sz w:val="26"/>
          <w:szCs w:val="26"/>
          <w:lang w:eastAsia="ru-RU"/>
        </w:rPr>
        <w:t>леваний воспитанников – план 2</w:t>
      </w:r>
      <w:r w:rsidR="003032D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E2551B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 – план 94</w:t>
      </w:r>
      <w:r w:rsidR="003032D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</w:t>
      </w:r>
    </w:p>
    <w:p w:rsidR="00DA5F64" w:rsidRPr="00D97177" w:rsidRDefault="00DA5F64" w:rsidP="00DA5F64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6CAC" w:rsidRDefault="00376CAC" w:rsidP="0021321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376CAC" w:rsidRDefault="00376CAC" w:rsidP="0021321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DE4809" w:rsidRDefault="002842E5" w:rsidP="00DE48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</w:t>
      </w:r>
      <w:r w:rsidR="00DE4809" w:rsidRPr="00DE4809">
        <w:rPr>
          <w:sz w:val="26"/>
          <w:szCs w:val="26"/>
        </w:rPr>
        <w:t xml:space="preserve"> </w:t>
      </w:r>
      <w:r w:rsidR="00DE4809">
        <w:rPr>
          <w:sz w:val="26"/>
          <w:szCs w:val="26"/>
        </w:rPr>
        <w:t xml:space="preserve">и размещается на </w:t>
      </w:r>
      <w:r w:rsidR="00DE4809" w:rsidRPr="00833C42">
        <w:rPr>
          <w:color w:val="000000"/>
          <w:sz w:val="26"/>
          <w:szCs w:val="26"/>
        </w:rPr>
        <w:t xml:space="preserve">сайте </w:t>
      </w:r>
      <w:hyperlink r:id="rId11" w:history="1">
        <w:r w:rsidR="00DE4809" w:rsidRPr="00356439">
          <w:rPr>
            <w:rStyle w:val="a9"/>
            <w:sz w:val="26"/>
            <w:szCs w:val="26"/>
          </w:rPr>
          <w:t>www.bus.gov.ru</w:t>
        </w:r>
      </w:hyperlink>
      <w:r w:rsidR="00DE4809">
        <w:rPr>
          <w:sz w:val="26"/>
          <w:szCs w:val="26"/>
        </w:rPr>
        <w:t>. в соответствии с Приказом 86н. Сроки размещения не нарушены.</w:t>
      </w:r>
    </w:p>
    <w:p w:rsidR="002842E5" w:rsidRDefault="002842E5" w:rsidP="002842E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2842E5" w:rsidRDefault="002842E5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DA5F64" w:rsidRDefault="00DA5F64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842E5" w:rsidRPr="00DE4809" w:rsidRDefault="002842E5" w:rsidP="002842E5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Муниципальное задание на 202</w:t>
      </w:r>
      <w:r w:rsidR="009F1739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 и плановый период 202</w:t>
      </w:r>
      <w:r w:rsidR="009F1739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и 202</w:t>
      </w:r>
      <w:r w:rsidR="009F173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годы составлено в соответствии с  Порядком 739. </w:t>
      </w:r>
    </w:p>
    <w:p w:rsidR="00DE4809" w:rsidRPr="00211A68" w:rsidRDefault="00DE4809" w:rsidP="00DE4809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Муниципальное задание на 2022 год и плановый период 2023 и 2024 годы в нарушение Приказа 86н размещено</w:t>
      </w:r>
      <w:r w:rsidR="00153215">
        <w:rPr>
          <w:color w:val="000000"/>
          <w:sz w:val="26"/>
          <w:szCs w:val="26"/>
        </w:rPr>
        <w:t xml:space="preserve"> на сайте</w:t>
      </w:r>
      <w:r>
        <w:rPr>
          <w:color w:val="000000"/>
          <w:sz w:val="26"/>
          <w:szCs w:val="26"/>
        </w:rPr>
        <w:t xml:space="preserve"> </w:t>
      </w:r>
      <w:hyperlink r:id="rId12" w:history="1">
        <w:r w:rsidRPr="00356439">
          <w:rPr>
            <w:rStyle w:val="a9"/>
            <w:sz w:val="26"/>
            <w:szCs w:val="26"/>
          </w:rPr>
          <w:t>www.bus.gov.ru</w:t>
        </w:r>
      </w:hyperlink>
      <w:r>
        <w:rPr>
          <w:sz w:val="26"/>
          <w:szCs w:val="26"/>
        </w:rPr>
        <w:t>. и</w:t>
      </w:r>
      <w:r>
        <w:rPr>
          <w:color w:val="000000"/>
          <w:sz w:val="26"/>
          <w:szCs w:val="26"/>
        </w:rPr>
        <w:t xml:space="preserve"> на сайте Администрации Пограничного муниципального округа с нарушением сроков.</w:t>
      </w:r>
    </w:p>
    <w:p w:rsidR="00DE4809" w:rsidRPr="00B1529D" w:rsidRDefault="00DE4809" w:rsidP="00DE4809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План ФХД </w:t>
      </w:r>
      <w:r>
        <w:rPr>
          <w:sz w:val="26"/>
          <w:szCs w:val="26"/>
          <w:lang w:eastAsia="ru-RU"/>
        </w:rPr>
        <w:t>в соответствии с Приказом 86н</w:t>
      </w:r>
      <w:r w:rsidRPr="00211A6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размещен </w:t>
      </w:r>
      <w:r>
        <w:rPr>
          <w:sz w:val="26"/>
          <w:szCs w:val="26"/>
        </w:rPr>
        <w:t xml:space="preserve">на </w:t>
      </w:r>
      <w:r w:rsidRPr="00833C42">
        <w:rPr>
          <w:color w:val="000000"/>
          <w:sz w:val="26"/>
          <w:szCs w:val="26"/>
        </w:rPr>
        <w:t xml:space="preserve">сайте </w:t>
      </w:r>
      <w:hyperlink r:id="rId13" w:history="1">
        <w:r w:rsidRPr="00356439">
          <w:rPr>
            <w:rStyle w:val="a9"/>
            <w:sz w:val="26"/>
            <w:szCs w:val="26"/>
          </w:rPr>
          <w:t>www.bus.gov.ru</w:t>
        </w:r>
      </w:hyperlink>
      <w:r>
        <w:rPr>
          <w:sz w:val="26"/>
          <w:szCs w:val="26"/>
        </w:rPr>
        <w:t>.</w:t>
      </w:r>
    </w:p>
    <w:p w:rsidR="002842E5" w:rsidRPr="0095560C" w:rsidRDefault="002842E5" w:rsidP="002842E5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 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95560C">
        <w:rPr>
          <w:sz w:val="26"/>
          <w:szCs w:val="26"/>
          <w:lang w:eastAsia="ru-RU"/>
        </w:rPr>
        <w:t xml:space="preserve"> учет</w:t>
      </w:r>
      <w:r>
        <w:rPr>
          <w:sz w:val="26"/>
          <w:szCs w:val="26"/>
          <w:lang w:eastAsia="ru-RU"/>
        </w:rPr>
        <w:t>ом</w:t>
      </w:r>
      <w:r w:rsidRPr="0095560C">
        <w:rPr>
          <w:sz w:val="26"/>
          <w:szCs w:val="26"/>
          <w:lang w:eastAsia="ru-RU"/>
        </w:rPr>
        <w:t xml:space="preserve"> требований Порядка </w:t>
      </w:r>
      <w:r>
        <w:rPr>
          <w:sz w:val="26"/>
          <w:szCs w:val="26"/>
          <w:lang w:eastAsia="ru-RU"/>
        </w:rPr>
        <w:t>504</w:t>
      </w:r>
      <w:r w:rsidRPr="0095560C">
        <w:rPr>
          <w:sz w:val="26"/>
          <w:szCs w:val="26"/>
          <w:lang w:eastAsia="ru-RU"/>
        </w:rPr>
        <w:t xml:space="preserve">. </w:t>
      </w:r>
    </w:p>
    <w:p w:rsidR="002842E5" w:rsidRPr="002B2810" w:rsidRDefault="002842E5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842E5" w:rsidRDefault="002842E5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00C28" w:rsidRPr="002B2810" w:rsidRDefault="00B00C28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842E5" w:rsidRDefault="00C75A3B" w:rsidP="00B00C2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3 «Ручеек»</w:t>
      </w:r>
      <w:r w:rsidR="00B00C28" w:rsidRPr="00552DBB">
        <w:rPr>
          <w:sz w:val="26"/>
          <w:szCs w:val="26"/>
          <w:lang w:eastAsia="ru-RU"/>
        </w:rPr>
        <w:t xml:space="preserve"> </w:t>
      </w:r>
      <w:r w:rsidR="00B00C28" w:rsidRPr="00552DBB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="00B00C28" w:rsidRPr="00552DBB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B00C28" w:rsidRDefault="00B00C28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85C56" w:rsidRPr="002B2810" w:rsidRDefault="002842E5" w:rsidP="002842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</w:t>
      </w:r>
    </w:p>
    <w:p w:rsidR="00FF2CB5" w:rsidRDefault="00FF2CB5" w:rsidP="0012141E">
      <w:pPr>
        <w:jc w:val="both"/>
        <w:rPr>
          <w:sz w:val="26"/>
          <w:szCs w:val="26"/>
        </w:rPr>
      </w:pPr>
    </w:p>
    <w:p w:rsidR="00DA5F64" w:rsidRDefault="00DA5F64" w:rsidP="0012141E">
      <w:pPr>
        <w:jc w:val="both"/>
        <w:rPr>
          <w:sz w:val="26"/>
          <w:szCs w:val="26"/>
        </w:rPr>
      </w:pPr>
    </w:p>
    <w:p w:rsidR="00DA5F64" w:rsidRPr="002B2810" w:rsidRDefault="00DA5F64" w:rsidP="0012141E">
      <w:pPr>
        <w:jc w:val="both"/>
        <w:rPr>
          <w:sz w:val="26"/>
          <w:szCs w:val="26"/>
        </w:rPr>
      </w:pPr>
    </w:p>
    <w:p w:rsidR="00DA5F64" w:rsidRDefault="00DA5F64" w:rsidP="00DA5F6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2B2810" w:rsidRDefault="00DA5F64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61129E">
        <w:rPr>
          <w:sz w:val="26"/>
          <w:szCs w:val="26"/>
        </w:rPr>
        <w:t xml:space="preserve">аведующая </w:t>
      </w:r>
      <w:r w:rsidR="00D10F97" w:rsidRPr="002B2810">
        <w:rPr>
          <w:sz w:val="26"/>
          <w:szCs w:val="26"/>
        </w:rPr>
        <w:t>МБ</w:t>
      </w:r>
      <w:r w:rsidR="0061129E"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  <w:r w:rsidR="002842E5">
        <w:rPr>
          <w:sz w:val="26"/>
          <w:szCs w:val="26"/>
        </w:rPr>
        <w:t xml:space="preserve"> </w:t>
      </w:r>
      <w:r w:rsidR="008A4F0F" w:rsidRPr="002B2810">
        <w:rPr>
          <w:sz w:val="26"/>
          <w:szCs w:val="26"/>
          <w:lang w:eastAsia="ru-RU"/>
        </w:rPr>
        <w:t>«</w:t>
      </w:r>
      <w:r w:rsidR="0061129E">
        <w:rPr>
          <w:sz w:val="26"/>
          <w:szCs w:val="26"/>
          <w:lang w:eastAsia="ru-RU"/>
        </w:rPr>
        <w:t xml:space="preserve">Детский сад № </w:t>
      </w:r>
      <w:r w:rsidR="00EC1CAD">
        <w:rPr>
          <w:sz w:val="26"/>
          <w:szCs w:val="26"/>
          <w:lang w:eastAsia="ru-RU"/>
        </w:rPr>
        <w:t>3 «Ручеек»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2842E5">
        <w:rPr>
          <w:sz w:val="26"/>
          <w:szCs w:val="26"/>
        </w:rPr>
        <w:t xml:space="preserve">     </w:t>
      </w:r>
      <w:r w:rsidR="002F55C9">
        <w:rPr>
          <w:sz w:val="26"/>
          <w:szCs w:val="26"/>
        </w:rPr>
        <w:t>Э. Н. Отовчец</w:t>
      </w:r>
    </w:p>
    <w:sectPr w:rsidR="00D10F97" w:rsidRPr="002B2810" w:rsidSect="00250A30">
      <w:footerReference w:type="default" r:id="rId14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89" w:rsidRDefault="004E7C89" w:rsidP="00DA5F64">
      <w:r>
        <w:separator/>
      </w:r>
    </w:p>
  </w:endnote>
  <w:endnote w:type="continuationSeparator" w:id="0">
    <w:p w:rsidR="004E7C89" w:rsidRDefault="004E7C89" w:rsidP="00DA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335672"/>
      <w:docPartObj>
        <w:docPartGallery w:val="Page Numbers (Bottom of Page)"/>
        <w:docPartUnique/>
      </w:docPartObj>
    </w:sdtPr>
    <w:sdtEndPr/>
    <w:sdtContent>
      <w:p w:rsidR="00DA5F64" w:rsidRDefault="00DA5F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6A8">
          <w:rPr>
            <w:noProof/>
          </w:rPr>
          <w:t>1</w:t>
        </w:r>
        <w:r>
          <w:fldChar w:fldCharType="end"/>
        </w:r>
      </w:p>
    </w:sdtContent>
  </w:sdt>
  <w:p w:rsidR="00DA5F64" w:rsidRDefault="00DA5F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89" w:rsidRDefault="004E7C89" w:rsidP="00DA5F64">
      <w:r>
        <w:separator/>
      </w:r>
    </w:p>
  </w:footnote>
  <w:footnote w:type="continuationSeparator" w:id="0">
    <w:p w:rsidR="004E7C89" w:rsidRDefault="004E7C89" w:rsidP="00DA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494C"/>
    <w:rsid w:val="00023FB8"/>
    <w:rsid w:val="00041A3B"/>
    <w:rsid w:val="00044F4F"/>
    <w:rsid w:val="00055A80"/>
    <w:rsid w:val="00061AEE"/>
    <w:rsid w:val="00063AC8"/>
    <w:rsid w:val="00071A07"/>
    <w:rsid w:val="00071A45"/>
    <w:rsid w:val="00072076"/>
    <w:rsid w:val="00077AA2"/>
    <w:rsid w:val="00081017"/>
    <w:rsid w:val="000A156D"/>
    <w:rsid w:val="000B0207"/>
    <w:rsid w:val="000D0659"/>
    <w:rsid w:val="000F4F79"/>
    <w:rsid w:val="001124F1"/>
    <w:rsid w:val="00113B8E"/>
    <w:rsid w:val="001162A4"/>
    <w:rsid w:val="00120061"/>
    <w:rsid w:val="001202E9"/>
    <w:rsid w:val="0012141E"/>
    <w:rsid w:val="0012448C"/>
    <w:rsid w:val="0012656C"/>
    <w:rsid w:val="00127C05"/>
    <w:rsid w:val="00127FAF"/>
    <w:rsid w:val="0013537C"/>
    <w:rsid w:val="00135E50"/>
    <w:rsid w:val="00137685"/>
    <w:rsid w:val="00153215"/>
    <w:rsid w:val="0016072F"/>
    <w:rsid w:val="00161F7E"/>
    <w:rsid w:val="00162F12"/>
    <w:rsid w:val="001652C4"/>
    <w:rsid w:val="00167AC8"/>
    <w:rsid w:val="00176D18"/>
    <w:rsid w:val="00182257"/>
    <w:rsid w:val="001D26D1"/>
    <w:rsid w:val="001E06F3"/>
    <w:rsid w:val="001F1375"/>
    <w:rsid w:val="001F5F36"/>
    <w:rsid w:val="001F68E4"/>
    <w:rsid w:val="001F721B"/>
    <w:rsid w:val="00203839"/>
    <w:rsid w:val="00206294"/>
    <w:rsid w:val="0021321F"/>
    <w:rsid w:val="00216A59"/>
    <w:rsid w:val="002277F7"/>
    <w:rsid w:val="00233714"/>
    <w:rsid w:val="00237160"/>
    <w:rsid w:val="0024406F"/>
    <w:rsid w:val="0024412A"/>
    <w:rsid w:val="00245202"/>
    <w:rsid w:val="00247B6A"/>
    <w:rsid w:val="00250A30"/>
    <w:rsid w:val="00253B33"/>
    <w:rsid w:val="00260441"/>
    <w:rsid w:val="00281AA8"/>
    <w:rsid w:val="002842E5"/>
    <w:rsid w:val="002902B2"/>
    <w:rsid w:val="00293671"/>
    <w:rsid w:val="002A7AA7"/>
    <w:rsid w:val="002B2810"/>
    <w:rsid w:val="002B4DEB"/>
    <w:rsid w:val="002C1D2F"/>
    <w:rsid w:val="002D3303"/>
    <w:rsid w:val="002D4A9A"/>
    <w:rsid w:val="002D56C8"/>
    <w:rsid w:val="002F55C9"/>
    <w:rsid w:val="002F6FB1"/>
    <w:rsid w:val="00301E48"/>
    <w:rsid w:val="003032D8"/>
    <w:rsid w:val="003126A8"/>
    <w:rsid w:val="00314E30"/>
    <w:rsid w:val="00315110"/>
    <w:rsid w:val="0031538B"/>
    <w:rsid w:val="003173AB"/>
    <w:rsid w:val="00345B12"/>
    <w:rsid w:val="00347F1F"/>
    <w:rsid w:val="00363E3B"/>
    <w:rsid w:val="00376CAC"/>
    <w:rsid w:val="003A10EE"/>
    <w:rsid w:val="003B1651"/>
    <w:rsid w:val="003B20C2"/>
    <w:rsid w:val="003C4271"/>
    <w:rsid w:val="003C4EF9"/>
    <w:rsid w:val="003D57F0"/>
    <w:rsid w:val="003E5AC3"/>
    <w:rsid w:val="003E68C5"/>
    <w:rsid w:val="003F16EB"/>
    <w:rsid w:val="00404B6E"/>
    <w:rsid w:val="00404FDB"/>
    <w:rsid w:val="004226C4"/>
    <w:rsid w:val="004247DF"/>
    <w:rsid w:val="0042597E"/>
    <w:rsid w:val="00451DAB"/>
    <w:rsid w:val="00456425"/>
    <w:rsid w:val="00460C4A"/>
    <w:rsid w:val="004614AF"/>
    <w:rsid w:val="004654CF"/>
    <w:rsid w:val="00473CA3"/>
    <w:rsid w:val="00485AFF"/>
    <w:rsid w:val="00492477"/>
    <w:rsid w:val="004A7F02"/>
    <w:rsid w:val="004B07E3"/>
    <w:rsid w:val="004B5DE5"/>
    <w:rsid w:val="004C558A"/>
    <w:rsid w:val="004E7C89"/>
    <w:rsid w:val="005115A2"/>
    <w:rsid w:val="00512CBB"/>
    <w:rsid w:val="005248F9"/>
    <w:rsid w:val="00545C7F"/>
    <w:rsid w:val="005616B6"/>
    <w:rsid w:val="00570667"/>
    <w:rsid w:val="005732B2"/>
    <w:rsid w:val="00582FFB"/>
    <w:rsid w:val="005854FE"/>
    <w:rsid w:val="00594BE4"/>
    <w:rsid w:val="005B25EB"/>
    <w:rsid w:val="005B2F15"/>
    <w:rsid w:val="005B56A0"/>
    <w:rsid w:val="005C2814"/>
    <w:rsid w:val="005C5740"/>
    <w:rsid w:val="005E3766"/>
    <w:rsid w:val="005F7B59"/>
    <w:rsid w:val="00601F78"/>
    <w:rsid w:val="0061129E"/>
    <w:rsid w:val="00642233"/>
    <w:rsid w:val="0064530C"/>
    <w:rsid w:val="006473B8"/>
    <w:rsid w:val="00651EC7"/>
    <w:rsid w:val="00662049"/>
    <w:rsid w:val="00694F6D"/>
    <w:rsid w:val="00696CD5"/>
    <w:rsid w:val="006975D8"/>
    <w:rsid w:val="006B1660"/>
    <w:rsid w:val="006B181D"/>
    <w:rsid w:val="006B4306"/>
    <w:rsid w:val="006B4D31"/>
    <w:rsid w:val="006B6083"/>
    <w:rsid w:val="006B6DBA"/>
    <w:rsid w:val="006C4DE7"/>
    <w:rsid w:val="006D1B3D"/>
    <w:rsid w:val="006F52DB"/>
    <w:rsid w:val="007013BA"/>
    <w:rsid w:val="007106A6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D097E"/>
    <w:rsid w:val="007E1087"/>
    <w:rsid w:val="007F3EB3"/>
    <w:rsid w:val="007F66F2"/>
    <w:rsid w:val="008323DF"/>
    <w:rsid w:val="008347AA"/>
    <w:rsid w:val="008555C2"/>
    <w:rsid w:val="00865AAC"/>
    <w:rsid w:val="00877AB4"/>
    <w:rsid w:val="00895ED0"/>
    <w:rsid w:val="008A4F0F"/>
    <w:rsid w:val="008C34C7"/>
    <w:rsid w:val="008C3E81"/>
    <w:rsid w:val="008D3C1D"/>
    <w:rsid w:val="008D4260"/>
    <w:rsid w:val="00900D4A"/>
    <w:rsid w:val="00904A96"/>
    <w:rsid w:val="00913A0E"/>
    <w:rsid w:val="009142D0"/>
    <w:rsid w:val="0095275F"/>
    <w:rsid w:val="009563CF"/>
    <w:rsid w:val="00963727"/>
    <w:rsid w:val="00970B15"/>
    <w:rsid w:val="009716FB"/>
    <w:rsid w:val="009729AD"/>
    <w:rsid w:val="00973A99"/>
    <w:rsid w:val="009765F4"/>
    <w:rsid w:val="00976ABA"/>
    <w:rsid w:val="009A5677"/>
    <w:rsid w:val="009A74B7"/>
    <w:rsid w:val="009A7CF8"/>
    <w:rsid w:val="009B6D50"/>
    <w:rsid w:val="009C3ED5"/>
    <w:rsid w:val="009E359C"/>
    <w:rsid w:val="009E44B2"/>
    <w:rsid w:val="009F1739"/>
    <w:rsid w:val="009F3C2C"/>
    <w:rsid w:val="009F4E70"/>
    <w:rsid w:val="00A319B1"/>
    <w:rsid w:val="00A31DD9"/>
    <w:rsid w:val="00A3529A"/>
    <w:rsid w:val="00A47FDD"/>
    <w:rsid w:val="00A564E2"/>
    <w:rsid w:val="00A57565"/>
    <w:rsid w:val="00A670B3"/>
    <w:rsid w:val="00A71C24"/>
    <w:rsid w:val="00A744E8"/>
    <w:rsid w:val="00A81F5A"/>
    <w:rsid w:val="00A952AD"/>
    <w:rsid w:val="00AB39A4"/>
    <w:rsid w:val="00AC4087"/>
    <w:rsid w:val="00AC72F9"/>
    <w:rsid w:val="00AD475A"/>
    <w:rsid w:val="00AD6CC6"/>
    <w:rsid w:val="00AF1631"/>
    <w:rsid w:val="00AF5ABA"/>
    <w:rsid w:val="00B00C28"/>
    <w:rsid w:val="00B1026E"/>
    <w:rsid w:val="00B43B13"/>
    <w:rsid w:val="00B46ED4"/>
    <w:rsid w:val="00B639B7"/>
    <w:rsid w:val="00B8104A"/>
    <w:rsid w:val="00BD36B6"/>
    <w:rsid w:val="00BE0E3D"/>
    <w:rsid w:val="00BE11FD"/>
    <w:rsid w:val="00BE76BA"/>
    <w:rsid w:val="00BF56E3"/>
    <w:rsid w:val="00BF6742"/>
    <w:rsid w:val="00BF7DE1"/>
    <w:rsid w:val="00C00DFC"/>
    <w:rsid w:val="00C04BC0"/>
    <w:rsid w:val="00C062B9"/>
    <w:rsid w:val="00C10371"/>
    <w:rsid w:val="00C20EA7"/>
    <w:rsid w:val="00C24D65"/>
    <w:rsid w:val="00C30A4F"/>
    <w:rsid w:val="00C31874"/>
    <w:rsid w:val="00C36CB3"/>
    <w:rsid w:val="00C43E9C"/>
    <w:rsid w:val="00C5122F"/>
    <w:rsid w:val="00C55FBC"/>
    <w:rsid w:val="00C64AC2"/>
    <w:rsid w:val="00C75A3B"/>
    <w:rsid w:val="00C84E02"/>
    <w:rsid w:val="00CA01C6"/>
    <w:rsid w:val="00CA29AD"/>
    <w:rsid w:val="00CA5C2E"/>
    <w:rsid w:val="00CC0163"/>
    <w:rsid w:val="00CD2B5E"/>
    <w:rsid w:val="00CD6D6D"/>
    <w:rsid w:val="00CE646F"/>
    <w:rsid w:val="00D0635D"/>
    <w:rsid w:val="00D10F97"/>
    <w:rsid w:val="00D13C71"/>
    <w:rsid w:val="00D2053E"/>
    <w:rsid w:val="00D239E8"/>
    <w:rsid w:val="00D23BF2"/>
    <w:rsid w:val="00D304D6"/>
    <w:rsid w:val="00D4314A"/>
    <w:rsid w:val="00D5782B"/>
    <w:rsid w:val="00D57899"/>
    <w:rsid w:val="00D67FC2"/>
    <w:rsid w:val="00D7525B"/>
    <w:rsid w:val="00D8492D"/>
    <w:rsid w:val="00D85C56"/>
    <w:rsid w:val="00D97177"/>
    <w:rsid w:val="00DA4D65"/>
    <w:rsid w:val="00DA5F64"/>
    <w:rsid w:val="00DC1EFC"/>
    <w:rsid w:val="00DC2804"/>
    <w:rsid w:val="00DC757F"/>
    <w:rsid w:val="00DD22D5"/>
    <w:rsid w:val="00DD41A5"/>
    <w:rsid w:val="00DE23B3"/>
    <w:rsid w:val="00DE4809"/>
    <w:rsid w:val="00DE5573"/>
    <w:rsid w:val="00DF0F01"/>
    <w:rsid w:val="00E03C7F"/>
    <w:rsid w:val="00E2299B"/>
    <w:rsid w:val="00E2551B"/>
    <w:rsid w:val="00E27071"/>
    <w:rsid w:val="00E41197"/>
    <w:rsid w:val="00E50A61"/>
    <w:rsid w:val="00E53317"/>
    <w:rsid w:val="00E84D35"/>
    <w:rsid w:val="00EB3820"/>
    <w:rsid w:val="00EC1CAD"/>
    <w:rsid w:val="00ED61AE"/>
    <w:rsid w:val="00ED6A49"/>
    <w:rsid w:val="00EE4093"/>
    <w:rsid w:val="00EF4973"/>
    <w:rsid w:val="00EF4D2E"/>
    <w:rsid w:val="00EF6398"/>
    <w:rsid w:val="00F01846"/>
    <w:rsid w:val="00F169B0"/>
    <w:rsid w:val="00F16D90"/>
    <w:rsid w:val="00F25ABD"/>
    <w:rsid w:val="00F31B20"/>
    <w:rsid w:val="00F3604D"/>
    <w:rsid w:val="00F75F57"/>
    <w:rsid w:val="00F761E7"/>
    <w:rsid w:val="00F822EA"/>
    <w:rsid w:val="00F848E9"/>
    <w:rsid w:val="00FA71A9"/>
    <w:rsid w:val="00FB07CB"/>
    <w:rsid w:val="00FB2DEA"/>
    <w:rsid w:val="00FC2801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A5F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5F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DA5F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5F6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0C99-DA90-4AD4-837E-5939AE85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3696</TotalTime>
  <Pages>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146</cp:revision>
  <cp:lastPrinted>2022-02-18T00:11:00Z</cp:lastPrinted>
  <dcterms:created xsi:type="dcterms:W3CDTF">2015-01-29T23:28:00Z</dcterms:created>
  <dcterms:modified xsi:type="dcterms:W3CDTF">2022-02-18T00:11:00Z</dcterms:modified>
</cp:coreProperties>
</file>