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2</w:t>
      </w:r>
      <w:r w:rsidR="008C635B">
        <w:rPr>
          <w:sz w:val="26"/>
          <w:szCs w:val="26"/>
          <w:lang w:eastAsia="ru-RU"/>
        </w:rPr>
        <w:t>1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C41657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C41657">
        <w:rPr>
          <w:sz w:val="26"/>
          <w:szCs w:val="26"/>
          <w:lang w:eastAsia="ru-RU"/>
        </w:rPr>
        <w:t>униципального бюджетного дошкольного 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9D155E">
        <w:rPr>
          <w:sz w:val="26"/>
          <w:szCs w:val="26"/>
          <w:lang w:eastAsia="ru-RU"/>
        </w:rPr>
        <w:t>Детский сад</w:t>
      </w:r>
      <w:r w:rsidR="001979E3">
        <w:rPr>
          <w:sz w:val="26"/>
          <w:szCs w:val="26"/>
          <w:lang w:eastAsia="ru-RU"/>
        </w:rPr>
        <w:t xml:space="preserve"> «</w:t>
      </w:r>
      <w:r w:rsidR="008155D0">
        <w:rPr>
          <w:sz w:val="26"/>
          <w:szCs w:val="26"/>
          <w:lang w:eastAsia="ru-RU"/>
        </w:rPr>
        <w:t>С</w:t>
      </w:r>
      <w:r w:rsidR="00991BF2">
        <w:rPr>
          <w:sz w:val="26"/>
          <w:szCs w:val="26"/>
          <w:lang w:eastAsia="ru-RU"/>
        </w:rPr>
        <w:t>ветлячок</w:t>
      </w:r>
      <w:r w:rsidR="001979E3">
        <w:rPr>
          <w:sz w:val="26"/>
          <w:szCs w:val="26"/>
          <w:lang w:eastAsia="ru-RU"/>
        </w:rPr>
        <w:t>»</w:t>
      </w:r>
      <w:r w:rsidR="00C41657">
        <w:rPr>
          <w:sz w:val="26"/>
          <w:szCs w:val="26"/>
          <w:lang w:eastAsia="ru-RU"/>
        </w:rPr>
        <w:t xml:space="preserve"> общеразвивающего вида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>По</w:t>
      </w:r>
      <w:r w:rsidR="00C41657">
        <w:rPr>
          <w:sz w:val="26"/>
          <w:szCs w:val="26"/>
          <w:lang w:eastAsia="ru-RU"/>
        </w:rPr>
        <w:t>граничного муниципального 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</w:t>
      </w:r>
      <w:r w:rsidR="001979E3">
        <w:rPr>
          <w:sz w:val="26"/>
          <w:szCs w:val="26"/>
          <w:lang w:eastAsia="ru-RU"/>
        </w:rPr>
        <w:t>«</w:t>
      </w:r>
      <w:r w:rsidR="008155D0">
        <w:rPr>
          <w:sz w:val="26"/>
          <w:szCs w:val="26"/>
          <w:lang w:eastAsia="ru-RU"/>
        </w:rPr>
        <w:t>С</w:t>
      </w:r>
      <w:r w:rsidR="00991BF2">
        <w:rPr>
          <w:sz w:val="26"/>
          <w:szCs w:val="26"/>
          <w:lang w:eastAsia="ru-RU"/>
        </w:rPr>
        <w:t>ветлячок</w:t>
      </w:r>
      <w:r w:rsidR="001979E3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C635B" w:rsidRPr="008C635B" w:rsidRDefault="008C635B" w:rsidP="008C635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C635B">
        <w:rPr>
          <w:sz w:val="26"/>
          <w:szCs w:val="26"/>
          <w:lang w:eastAsia="ru-RU"/>
        </w:rPr>
        <w:t xml:space="preserve">п. Пограничный    </w:t>
      </w:r>
      <w:r w:rsidRPr="008C635B">
        <w:rPr>
          <w:sz w:val="26"/>
          <w:szCs w:val="26"/>
          <w:lang w:eastAsia="ru-RU"/>
        </w:rPr>
        <w:tab/>
        <w:t xml:space="preserve">                                                                           " 11 " апреля  2022 г.</w:t>
      </w:r>
    </w:p>
    <w:p w:rsidR="008C635B" w:rsidRPr="008C635B" w:rsidRDefault="008C635B" w:rsidP="008C635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C635B" w:rsidRPr="008C635B" w:rsidRDefault="008C635B" w:rsidP="008C635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C635B" w:rsidRPr="008C635B" w:rsidRDefault="008C635B" w:rsidP="008C6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3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28.02.2022 г. № 09 в соответствии с пунктом 2 Плана контрольных мероприятий.</w:t>
      </w:r>
    </w:p>
    <w:p w:rsidR="008C635B" w:rsidRPr="008C635B" w:rsidRDefault="008C635B" w:rsidP="008C6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35B">
        <w:rPr>
          <w:sz w:val="26"/>
          <w:szCs w:val="26"/>
          <w:lang w:eastAsia="ru-RU"/>
        </w:rPr>
        <w:t>Тема плановой камеральной проверки: полнота и достоверность отчетности об исполнении муниципального задания.</w:t>
      </w:r>
    </w:p>
    <w:p w:rsidR="008C635B" w:rsidRPr="008C635B" w:rsidRDefault="008C635B" w:rsidP="008C6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8C635B">
        <w:rPr>
          <w:sz w:val="26"/>
          <w:szCs w:val="26"/>
          <w:lang w:eastAsia="ru-RU"/>
        </w:rPr>
        <w:t xml:space="preserve">Проверяемый период: </w:t>
      </w:r>
      <w:r w:rsidRPr="008C635B">
        <w:rPr>
          <w:sz w:val="26"/>
          <w:szCs w:val="26"/>
          <w:u w:val="single"/>
          <w:lang w:eastAsia="ru-RU"/>
        </w:rPr>
        <w:t>2021 г.</w:t>
      </w:r>
    </w:p>
    <w:p w:rsidR="008C635B" w:rsidRPr="008C635B" w:rsidRDefault="008C635B" w:rsidP="008C6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3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- ревизором финансового управления Зининой Е. Е.                     </w:t>
      </w:r>
    </w:p>
    <w:p w:rsidR="008C635B" w:rsidRPr="008C635B" w:rsidRDefault="008C635B" w:rsidP="008C6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35B">
        <w:rPr>
          <w:sz w:val="26"/>
          <w:szCs w:val="26"/>
          <w:lang w:eastAsia="ru-RU"/>
        </w:rPr>
        <w:t>Срок  проведения  камеральной  проверки, не включая периоды времени, не засчитываемые в срок ее проведения, составил 29 рабочих дней.</w:t>
      </w:r>
    </w:p>
    <w:p w:rsidR="008C635B" w:rsidRPr="008C635B" w:rsidRDefault="008C635B" w:rsidP="008C6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35B">
        <w:rPr>
          <w:sz w:val="26"/>
          <w:szCs w:val="26"/>
          <w:lang w:eastAsia="ru-RU"/>
        </w:rPr>
        <w:t xml:space="preserve">Проверка начата </w:t>
      </w:r>
      <w:r w:rsidRPr="008C635B">
        <w:rPr>
          <w:sz w:val="26"/>
          <w:szCs w:val="26"/>
          <w:u w:val="single"/>
          <w:lang w:eastAsia="ru-RU"/>
        </w:rPr>
        <w:t>01.03.2022 г.</w:t>
      </w:r>
      <w:r w:rsidRPr="008C635B">
        <w:rPr>
          <w:sz w:val="26"/>
          <w:szCs w:val="26"/>
          <w:lang w:eastAsia="ru-RU"/>
        </w:rPr>
        <w:t xml:space="preserve"> окончена </w:t>
      </w:r>
      <w:r w:rsidRPr="008C635B">
        <w:rPr>
          <w:sz w:val="26"/>
          <w:szCs w:val="26"/>
          <w:u w:val="single"/>
          <w:lang w:eastAsia="ru-RU"/>
        </w:rPr>
        <w:t>11.04.2022 г.</w:t>
      </w:r>
    </w:p>
    <w:p w:rsidR="008C635B" w:rsidRDefault="008C635B" w:rsidP="008C635B">
      <w:pPr>
        <w:pStyle w:val="a3"/>
        <w:spacing w:after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proofErr w:type="gramStart"/>
      <w:r w:rsidRPr="008C635B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В ходе камеральной проверки исследовано: </w:t>
      </w:r>
      <w:r w:rsidRPr="008C635B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муниципальное задание на 2021 год и плановый период 2022 и 2023 годы (далее - муниципальное зад</w:t>
      </w:r>
      <w:r w:rsidR="00093228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а</w:t>
      </w:r>
      <w:bookmarkStart w:id="0" w:name="_GoBack"/>
      <w:bookmarkEnd w:id="0"/>
      <w:r w:rsidRPr="008C635B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ние), отчет о выполнении муниципального задания на 2021 год и плановый период 2022 и 2023 годы (далее - Отчет), план финансово-хозяйственной деятельности на 2021 год и плановый период 2022 и 2023 годов (далее - План ФХД), отчет об исполнении учреждением плана его финансово</w:t>
      </w:r>
      <w:proofErr w:type="gramEnd"/>
      <w:r w:rsidRPr="008C635B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>- хозяйственной деятельности за 2021 год (далее - ф.0503737).</w:t>
      </w:r>
    </w:p>
    <w:p w:rsidR="003F4A9E" w:rsidRPr="00E02F11" w:rsidRDefault="00C41657" w:rsidP="008C635B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41657">
        <w:rPr>
          <w:rFonts w:ascii="Times New Roman" w:eastAsia="Times New Roman" w:hAnsi="Times New Roman"/>
          <w:kern w:val="0"/>
          <w:sz w:val="26"/>
          <w:szCs w:val="26"/>
        </w:rPr>
        <w:t>Общие сведения об объекте контроля:</w:t>
      </w:r>
    </w:p>
    <w:p w:rsidR="00991BF2" w:rsidRPr="002B2810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«Светлячок»</w:t>
      </w:r>
      <w:r w:rsidR="00C41657">
        <w:rPr>
          <w:sz w:val="26"/>
          <w:szCs w:val="26"/>
          <w:lang w:eastAsia="ru-RU"/>
        </w:rPr>
        <w:t xml:space="preserve"> общеразвивающего вида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C41657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«Светлячок»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91BF2" w:rsidRPr="002B2810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91BF2" w:rsidRDefault="00991BF2" w:rsidP="00991BF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с. Барано - Оренбургское,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Тургенева, 16а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991BF2" w:rsidRPr="002B2810" w:rsidRDefault="00991BF2" w:rsidP="00991BF2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991BF2" w:rsidRPr="00B1026E" w:rsidRDefault="00991BF2" w:rsidP="00991BF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001390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1092511003254</w:t>
      </w:r>
      <w:r w:rsidR="00C41657">
        <w:rPr>
          <w:rFonts w:ascii="Times New Roman" w:hAnsi="Times New Roman"/>
          <w:sz w:val="26"/>
          <w:szCs w:val="26"/>
        </w:rPr>
        <w:t>,</w:t>
      </w:r>
      <w:r w:rsidR="00C41657" w:rsidRPr="00C41657">
        <w:rPr>
          <w:rFonts w:ascii="Times New Roman" w:hAnsi="Times New Roman"/>
          <w:sz w:val="26"/>
          <w:szCs w:val="26"/>
        </w:rPr>
        <w:t xml:space="preserve"> </w:t>
      </w:r>
      <w:r w:rsidR="00C41657" w:rsidRPr="00753ED5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C41657" w:rsidRPr="00753ED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41657" w:rsidRPr="00CD0766">
        <w:rPr>
          <w:rFonts w:ascii="Times New Roman" w:hAnsi="Times New Roman"/>
          <w:sz w:val="26"/>
          <w:szCs w:val="26"/>
          <w:shd w:val="clear" w:color="auto" w:fill="FFFFFF"/>
        </w:rPr>
        <w:t>053Ь80</w:t>
      </w:r>
      <w:r w:rsidR="00C41657">
        <w:rPr>
          <w:rFonts w:ascii="Times New Roman" w:hAnsi="Times New Roman"/>
          <w:sz w:val="26"/>
          <w:szCs w:val="26"/>
          <w:shd w:val="clear" w:color="auto" w:fill="FFFFFF"/>
        </w:rPr>
        <w:t>12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91BF2" w:rsidRPr="002B2810" w:rsidRDefault="00991BF2" w:rsidP="00991BF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C41657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C41657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91BF2" w:rsidRPr="002B2810" w:rsidRDefault="00991BF2" w:rsidP="00991BF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C41657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C41657">
        <w:rPr>
          <w:rFonts w:ascii="Times New Roman" w:hAnsi="Times New Roman"/>
          <w:sz w:val="26"/>
          <w:szCs w:val="26"/>
        </w:rPr>
        <w:t>а (20206Ь80120, 21206Ь80120)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 w:rsidR="00C41657"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991BF2" w:rsidRPr="002B2810" w:rsidRDefault="00991BF2" w:rsidP="00991B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991BF2" w:rsidRPr="002A7AA7" w:rsidRDefault="00991BF2" w:rsidP="00991B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Шаповал И.В.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заведующая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МБДОУ «Детский сад «</w:t>
      </w:r>
      <w:r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>, принята на</w:t>
      </w:r>
      <w:r w:rsidR="00770F3B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FF0587">
        <w:rPr>
          <w:rFonts w:ascii="Times New Roman" w:hAnsi="Times New Roman"/>
          <w:sz w:val="26"/>
          <w:szCs w:val="26"/>
        </w:rPr>
        <w:t>г</w:t>
      </w:r>
      <w:r w:rsidR="00770F3B">
        <w:rPr>
          <w:rFonts w:ascii="Times New Roman" w:hAnsi="Times New Roman"/>
          <w:sz w:val="26"/>
          <w:szCs w:val="26"/>
        </w:rPr>
        <w:t>лавы А</w:t>
      </w:r>
      <w:r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770F3B">
        <w:rPr>
          <w:rFonts w:ascii="Times New Roman" w:hAnsi="Times New Roman"/>
          <w:sz w:val="26"/>
          <w:szCs w:val="26"/>
        </w:rPr>
        <w:t>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991BF2" w:rsidRPr="002A7AA7" w:rsidRDefault="00770F3B" w:rsidP="00991BF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Исаева О. Б.</w:t>
      </w:r>
      <w:r w:rsidR="00991BF2"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="00991BF2" w:rsidRPr="002A7AA7">
        <w:rPr>
          <w:rFonts w:ascii="Times New Roman" w:hAnsi="Times New Roman"/>
          <w:sz w:val="26"/>
          <w:szCs w:val="26"/>
        </w:rPr>
        <w:t xml:space="preserve"> </w:t>
      </w:r>
      <w:r w:rsidR="00991BF2">
        <w:rPr>
          <w:rFonts w:ascii="Times New Roman" w:hAnsi="Times New Roman"/>
          <w:sz w:val="26"/>
          <w:szCs w:val="26"/>
          <w:lang w:eastAsia="ru-RU"/>
        </w:rPr>
        <w:t>МБДОУ «Детский сад «</w:t>
      </w:r>
      <w:r w:rsidR="00991BF2"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 w:rsidR="00991BF2">
        <w:rPr>
          <w:rFonts w:ascii="Times New Roman" w:hAnsi="Times New Roman"/>
          <w:sz w:val="26"/>
          <w:szCs w:val="26"/>
          <w:lang w:eastAsia="ru-RU"/>
        </w:rPr>
        <w:t>»</w:t>
      </w:r>
      <w:r w:rsidR="00991BF2"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91BF2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91BF2" w:rsidRPr="00C8024C" w:rsidRDefault="00991BF2" w:rsidP="003F4A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8024C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Pr="00C8024C">
        <w:rPr>
          <w:rFonts w:ascii="Times New Roman" w:hAnsi="Times New Roman"/>
          <w:sz w:val="26"/>
          <w:szCs w:val="26"/>
          <w:u w:val="single"/>
        </w:rPr>
        <w:t>1</w:t>
      </w:r>
      <w:r w:rsidR="005A255D" w:rsidRPr="00C8024C">
        <w:rPr>
          <w:rFonts w:ascii="Times New Roman" w:hAnsi="Times New Roman"/>
          <w:sz w:val="26"/>
          <w:szCs w:val="26"/>
          <w:u w:val="single"/>
        </w:rPr>
        <w:t>2</w:t>
      </w:r>
      <w:r w:rsidR="00C8024C" w:rsidRPr="00C8024C">
        <w:rPr>
          <w:rFonts w:ascii="Times New Roman" w:hAnsi="Times New Roman"/>
          <w:sz w:val="26"/>
          <w:szCs w:val="26"/>
          <w:u w:val="single"/>
        </w:rPr>
        <w:t> 943,91</w:t>
      </w:r>
      <w:r w:rsidRPr="00C802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024C">
        <w:rPr>
          <w:rFonts w:ascii="Times New Roman" w:hAnsi="Times New Roman"/>
          <w:sz w:val="26"/>
          <w:szCs w:val="26"/>
        </w:rPr>
        <w:t xml:space="preserve"> тыс.</w:t>
      </w:r>
      <w:r w:rsidR="003F4A9E" w:rsidRPr="00C8024C">
        <w:rPr>
          <w:rFonts w:ascii="Times New Roman" w:hAnsi="Times New Roman"/>
          <w:sz w:val="26"/>
          <w:szCs w:val="26"/>
        </w:rPr>
        <w:t xml:space="preserve"> </w:t>
      </w:r>
      <w:r w:rsidRPr="00C8024C">
        <w:rPr>
          <w:rFonts w:ascii="Times New Roman" w:hAnsi="Times New Roman"/>
          <w:sz w:val="26"/>
          <w:szCs w:val="26"/>
        </w:rPr>
        <w:t>руб.</w:t>
      </w:r>
    </w:p>
    <w:p w:rsidR="006B1660" w:rsidRPr="00C8024C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C8024C" w:rsidRDefault="00C8024C" w:rsidP="00C8024C">
      <w:pPr>
        <w:ind w:firstLine="709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  <w:r w:rsidR="005A255D" w:rsidRPr="00C8024C">
        <w:rPr>
          <w:rFonts w:ascii="Arial" w:hAnsi="Arial" w:cs="Arial"/>
          <w:sz w:val="16"/>
          <w:szCs w:val="16"/>
        </w:rPr>
        <w:t xml:space="preserve"> </w:t>
      </w:r>
    </w:p>
    <w:p w:rsidR="006B1660" w:rsidRPr="00C8024C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91BF2" w:rsidRPr="00C8024C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C8024C">
        <w:rPr>
          <w:sz w:val="26"/>
          <w:szCs w:val="26"/>
          <w:lang w:eastAsia="ru-RU"/>
        </w:rPr>
        <w:t>Муниципальной услугой, которую оказывает МБДОУ «Детский сад  «Светлячок»,  является реализация основных общеобразовательных программ дошкольного образования.</w:t>
      </w:r>
    </w:p>
    <w:p w:rsidR="00C8024C" w:rsidRPr="001C2DCA" w:rsidRDefault="00C8024C" w:rsidP="00C8024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C8024C" w:rsidRDefault="00C8024C" w:rsidP="00C8024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C8024C" w:rsidRPr="001C2DCA" w:rsidRDefault="00C8024C" w:rsidP="00C8024C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C8024C" w:rsidRPr="001C2DCA" w:rsidRDefault="00C8024C" w:rsidP="00C8024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C8024C" w:rsidRPr="001C2DCA" w:rsidRDefault="00C8024C" w:rsidP="00C8024C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C8024C" w:rsidRPr="001C2DCA" w:rsidRDefault="00C8024C" w:rsidP="00C8024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официальных сайтах в установленные сроки:</w:t>
      </w:r>
    </w:p>
    <w:p w:rsidR="00C8024C" w:rsidRPr="001C2DCA" w:rsidRDefault="008A73AC" w:rsidP="00C8024C">
      <w:pPr>
        <w:pStyle w:val="a5"/>
        <w:numPr>
          <w:ilvl w:val="0"/>
          <w:numId w:val="19"/>
        </w:numPr>
        <w:ind w:left="709"/>
        <w:jc w:val="both"/>
        <w:rPr>
          <w:color w:val="000000"/>
          <w:sz w:val="26"/>
          <w:szCs w:val="26"/>
        </w:rPr>
      </w:pPr>
      <w:hyperlink r:id="rId10" w:history="1">
        <w:r w:rsidR="00C8024C" w:rsidRPr="001C2DCA">
          <w:rPr>
            <w:rStyle w:val="a9"/>
            <w:sz w:val="26"/>
            <w:szCs w:val="26"/>
          </w:rPr>
          <w:t>www.bus.gov.ru</w:t>
        </w:r>
      </w:hyperlink>
      <w:r w:rsidR="00C8024C" w:rsidRPr="001C2DCA">
        <w:rPr>
          <w:color w:val="000000"/>
          <w:sz w:val="26"/>
          <w:szCs w:val="26"/>
        </w:rPr>
        <w:t xml:space="preserve"> - </w:t>
      </w:r>
      <w:r w:rsidR="00C8024C">
        <w:rPr>
          <w:color w:val="000000"/>
          <w:sz w:val="26"/>
          <w:szCs w:val="26"/>
        </w:rPr>
        <w:t>21</w:t>
      </w:r>
      <w:r w:rsidR="00C8024C" w:rsidRPr="001C2DCA">
        <w:rPr>
          <w:color w:val="000000"/>
          <w:sz w:val="26"/>
          <w:szCs w:val="26"/>
        </w:rPr>
        <w:t>.01.2022 г.</w:t>
      </w:r>
    </w:p>
    <w:p w:rsidR="00C8024C" w:rsidRPr="001C2DCA" w:rsidRDefault="00C8024C" w:rsidP="00C8024C">
      <w:pPr>
        <w:pStyle w:val="a5"/>
        <w:numPr>
          <w:ilvl w:val="0"/>
          <w:numId w:val="19"/>
        </w:numPr>
        <w:ind w:left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>сайт Администрации Пограничного МО – 2</w:t>
      </w:r>
      <w:r>
        <w:rPr>
          <w:color w:val="000000"/>
          <w:sz w:val="26"/>
          <w:szCs w:val="26"/>
        </w:rPr>
        <w:t>1</w:t>
      </w:r>
      <w:r w:rsidRPr="001C2DCA">
        <w:rPr>
          <w:color w:val="000000"/>
          <w:sz w:val="26"/>
          <w:szCs w:val="26"/>
        </w:rPr>
        <w:t>.01.2022 г.</w:t>
      </w:r>
    </w:p>
    <w:p w:rsidR="00C8024C" w:rsidRDefault="00C8024C" w:rsidP="00C8024C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C8024C" w:rsidRDefault="00C8024C" w:rsidP="00C8024C">
      <w:pPr>
        <w:ind w:firstLine="709"/>
        <w:jc w:val="both"/>
        <w:rPr>
          <w:sz w:val="26"/>
          <w:szCs w:val="26"/>
        </w:rPr>
      </w:pPr>
    </w:p>
    <w:p w:rsidR="00991BF2" w:rsidRDefault="00C8024C" w:rsidP="000C240C">
      <w:pPr>
        <w:widowControl w:val="0"/>
        <w:suppressAutoHyphens w:val="0"/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C8024C" w:rsidRPr="00991BF2" w:rsidRDefault="00C8024C" w:rsidP="00C8024C">
      <w:pPr>
        <w:widowControl w:val="0"/>
        <w:suppressAutoHyphens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991BF2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которого является численность воспитанников в год.</w:t>
      </w: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lastRenderedPageBreak/>
        <w:t>Исполнение муниципального задания по годам:</w:t>
      </w: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991BF2" w:rsidRPr="00991BF2" w:rsidTr="003C6561">
        <w:tc>
          <w:tcPr>
            <w:tcW w:w="816" w:type="dxa"/>
          </w:tcPr>
          <w:p w:rsidR="00991BF2" w:rsidRPr="00991BF2" w:rsidRDefault="00991BF2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991BF2" w:rsidRPr="00991BF2" w:rsidRDefault="00991BF2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991BF2" w:rsidRPr="00991BF2" w:rsidRDefault="00991BF2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991BF2" w:rsidRPr="00991BF2" w:rsidRDefault="00991BF2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991BF2" w:rsidRPr="00991BF2" w:rsidRDefault="00991BF2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Допустимое  отклонение, %</w:t>
            </w:r>
          </w:p>
        </w:tc>
        <w:tc>
          <w:tcPr>
            <w:tcW w:w="1839" w:type="dxa"/>
          </w:tcPr>
          <w:p w:rsidR="00991BF2" w:rsidRPr="00991BF2" w:rsidRDefault="00991BF2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Отклонение, превышающее допустимое значение, %</w:t>
            </w:r>
          </w:p>
        </w:tc>
        <w:tc>
          <w:tcPr>
            <w:tcW w:w="1751" w:type="dxa"/>
          </w:tcPr>
          <w:p w:rsidR="00991BF2" w:rsidRPr="00991BF2" w:rsidRDefault="00991BF2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991BF2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3F4A9E" w:rsidRPr="00991BF2" w:rsidTr="003C6561">
        <w:tc>
          <w:tcPr>
            <w:tcW w:w="816" w:type="dxa"/>
          </w:tcPr>
          <w:p w:rsidR="003F4A9E" w:rsidRDefault="003F4A9E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3F4A9E" w:rsidRDefault="003F4A9E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08" w:type="dxa"/>
          </w:tcPr>
          <w:p w:rsidR="003F4A9E" w:rsidRDefault="003F4A9E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608" w:type="dxa"/>
          </w:tcPr>
          <w:p w:rsidR="003F4A9E" w:rsidRDefault="003F4A9E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3F4A9E" w:rsidRDefault="003F4A9E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3F4A9E" w:rsidRDefault="003F4A9E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172411,81</w:t>
            </w:r>
          </w:p>
        </w:tc>
      </w:tr>
      <w:tr w:rsidR="005A255D" w:rsidRPr="00991BF2" w:rsidTr="003C6561">
        <w:tc>
          <w:tcPr>
            <w:tcW w:w="816" w:type="dxa"/>
          </w:tcPr>
          <w:p w:rsidR="005A255D" w:rsidRDefault="005A255D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5A255D" w:rsidRDefault="005A255D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08" w:type="dxa"/>
          </w:tcPr>
          <w:p w:rsidR="005A255D" w:rsidRDefault="005A255D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08" w:type="dxa"/>
          </w:tcPr>
          <w:p w:rsidR="005A255D" w:rsidRDefault="005A255D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5A255D" w:rsidRDefault="005A255D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5A255D" w:rsidRDefault="005A255D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274851,91</w:t>
            </w:r>
          </w:p>
        </w:tc>
      </w:tr>
      <w:tr w:rsidR="00C8024C" w:rsidRPr="00991BF2" w:rsidTr="003C6561">
        <w:tc>
          <w:tcPr>
            <w:tcW w:w="816" w:type="dxa"/>
          </w:tcPr>
          <w:p w:rsidR="00C8024C" w:rsidRDefault="00C8024C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C8024C" w:rsidRDefault="00C8024C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508" w:type="dxa"/>
          </w:tcPr>
          <w:p w:rsidR="00C8024C" w:rsidRDefault="00C8024C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608" w:type="dxa"/>
          </w:tcPr>
          <w:p w:rsidR="00C8024C" w:rsidRDefault="00C8024C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C8024C" w:rsidRDefault="00C8024C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C8024C" w:rsidRDefault="00C8024C" w:rsidP="002E21F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223170,87</w:t>
            </w:r>
          </w:p>
        </w:tc>
      </w:tr>
    </w:tbl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4C2980" w:rsidRDefault="00991BF2" w:rsidP="004C298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ab/>
      </w:r>
      <w:r w:rsidR="004C2980">
        <w:rPr>
          <w:sz w:val="26"/>
          <w:szCs w:val="26"/>
          <w:lang w:eastAsia="ru-RU"/>
        </w:rPr>
        <w:t>В 20</w:t>
      </w:r>
      <w:r w:rsidR="005A255D">
        <w:rPr>
          <w:sz w:val="26"/>
          <w:szCs w:val="26"/>
          <w:lang w:eastAsia="ru-RU"/>
        </w:rPr>
        <w:t>2</w:t>
      </w:r>
      <w:r w:rsidR="00C8024C">
        <w:rPr>
          <w:sz w:val="26"/>
          <w:szCs w:val="26"/>
          <w:lang w:eastAsia="ru-RU"/>
        </w:rPr>
        <w:t>1</w:t>
      </w:r>
      <w:r w:rsidR="004C2980">
        <w:rPr>
          <w:sz w:val="26"/>
          <w:szCs w:val="26"/>
          <w:lang w:eastAsia="ru-RU"/>
        </w:rPr>
        <w:t xml:space="preserve"> году численность воспитаннико</w:t>
      </w:r>
      <w:r w:rsidR="005A255D">
        <w:rPr>
          <w:sz w:val="26"/>
          <w:szCs w:val="26"/>
          <w:lang w:eastAsia="ru-RU"/>
        </w:rPr>
        <w:t xml:space="preserve">в на конец года уменьшилась на </w:t>
      </w:r>
      <w:r w:rsidR="00C8024C">
        <w:rPr>
          <w:sz w:val="26"/>
          <w:szCs w:val="26"/>
          <w:lang w:eastAsia="ru-RU"/>
        </w:rPr>
        <w:t>8</w:t>
      </w:r>
      <w:r w:rsidR="004C2980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</w:t>
      </w:r>
      <w:r w:rsidR="00D603C2">
        <w:rPr>
          <w:sz w:val="26"/>
          <w:szCs w:val="26"/>
          <w:lang w:eastAsia="ru-RU"/>
        </w:rPr>
        <w:t>58</w:t>
      </w:r>
      <w:r w:rsidR="004C2980">
        <w:rPr>
          <w:sz w:val="26"/>
          <w:szCs w:val="26"/>
          <w:lang w:eastAsia="ru-RU"/>
        </w:rPr>
        <w:t xml:space="preserve"> </w:t>
      </w:r>
      <w:r w:rsidR="00D603C2">
        <w:rPr>
          <w:sz w:val="26"/>
          <w:szCs w:val="26"/>
          <w:lang w:eastAsia="ru-RU"/>
        </w:rPr>
        <w:t>детей</w:t>
      </w:r>
      <w:r w:rsidR="004C2980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D603C2">
        <w:rPr>
          <w:sz w:val="26"/>
          <w:szCs w:val="26"/>
          <w:lang w:eastAsia="ru-RU"/>
        </w:rPr>
        <w:t>21</w:t>
      </w:r>
      <w:r w:rsidR="004C2980">
        <w:rPr>
          <w:sz w:val="26"/>
          <w:szCs w:val="26"/>
          <w:lang w:eastAsia="ru-RU"/>
        </w:rPr>
        <w:t xml:space="preserve"> году у</w:t>
      </w:r>
      <w:r w:rsidR="00D603C2">
        <w:rPr>
          <w:sz w:val="26"/>
          <w:szCs w:val="26"/>
          <w:lang w:eastAsia="ru-RU"/>
        </w:rPr>
        <w:t>величилось</w:t>
      </w:r>
      <w:r w:rsidR="004C2980">
        <w:rPr>
          <w:sz w:val="26"/>
          <w:szCs w:val="26"/>
          <w:lang w:eastAsia="ru-RU"/>
        </w:rPr>
        <w:t xml:space="preserve"> на </w:t>
      </w:r>
      <w:r w:rsidR="00D603C2">
        <w:rPr>
          <w:sz w:val="26"/>
          <w:szCs w:val="26"/>
          <w:lang w:eastAsia="ru-RU"/>
        </w:rPr>
        <w:t>17</w:t>
      </w:r>
      <w:r w:rsidR="004C2980">
        <w:rPr>
          <w:sz w:val="26"/>
          <w:szCs w:val="26"/>
          <w:lang w:eastAsia="ru-RU"/>
        </w:rPr>
        <w:t xml:space="preserve"> единиц</w:t>
      </w:r>
      <w:r w:rsidR="00EC3704">
        <w:rPr>
          <w:sz w:val="26"/>
          <w:szCs w:val="26"/>
          <w:lang w:eastAsia="ru-RU"/>
        </w:rPr>
        <w:t xml:space="preserve"> или на </w:t>
      </w:r>
      <w:r w:rsidR="00D603C2">
        <w:rPr>
          <w:sz w:val="26"/>
          <w:szCs w:val="26"/>
          <w:lang w:eastAsia="ru-RU"/>
        </w:rPr>
        <w:t>41,5</w:t>
      </w:r>
      <w:r w:rsidR="00EC3704">
        <w:rPr>
          <w:sz w:val="26"/>
          <w:szCs w:val="26"/>
          <w:lang w:eastAsia="ru-RU"/>
        </w:rPr>
        <w:t xml:space="preserve"> </w:t>
      </w:r>
      <w:r w:rsidR="0020315C">
        <w:rPr>
          <w:sz w:val="26"/>
          <w:szCs w:val="26"/>
          <w:lang w:eastAsia="ru-RU"/>
        </w:rPr>
        <w:t>%</w:t>
      </w:r>
      <w:r w:rsidR="004C2980">
        <w:rPr>
          <w:sz w:val="26"/>
          <w:szCs w:val="26"/>
          <w:lang w:eastAsia="ru-RU"/>
        </w:rPr>
        <w:t xml:space="preserve"> относительно аналогичного периода прошлого года, </w:t>
      </w:r>
      <w:r w:rsidR="0020315C">
        <w:rPr>
          <w:sz w:val="26"/>
          <w:szCs w:val="26"/>
          <w:lang w:eastAsia="ru-RU"/>
        </w:rPr>
        <w:t xml:space="preserve">при этом </w:t>
      </w:r>
      <w:r w:rsidR="004C2980">
        <w:rPr>
          <w:sz w:val="26"/>
          <w:szCs w:val="26"/>
          <w:lang w:eastAsia="ru-RU"/>
        </w:rPr>
        <w:t>средний размер платы на содержание одного воспитанника в 20</w:t>
      </w:r>
      <w:r w:rsidR="00EC3704">
        <w:rPr>
          <w:sz w:val="26"/>
          <w:szCs w:val="26"/>
          <w:lang w:eastAsia="ru-RU"/>
        </w:rPr>
        <w:t>2</w:t>
      </w:r>
      <w:r w:rsidR="00D603C2">
        <w:rPr>
          <w:sz w:val="26"/>
          <w:szCs w:val="26"/>
          <w:lang w:eastAsia="ru-RU"/>
        </w:rPr>
        <w:t>1</w:t>
      </w:r>
      <w:r w:rsidR="004C2980">
        <w:rPr>
          <w:sz w:val="26"/>
          <w:szCs w:val="26"/>
          <w:lang w:eastAsia="ru-RU"/>
        </w:rPr>
        <w:t xml:space="preserve"> году </w:t>
      </w:r>
      <w:r w:rsidR="00D603C2">
        <w:rPr>
          <w:sz w:val="26"/>
          <w:szCs w:val="26"/>
          <w:lang w:eastAsia="ru-RU"/>
        </w:rPr>
        <w:t>снижен</w:t>
      </w:r>
      <w:r w:rsidR="004C2980">
        <w:rPr>
          <w:sz w:val="26"/>
          <w:szCs w:val="26"/>
          <w:lang w:eastAsia="ru-RU"/>
        </w:rPr>
        <w:t xml:space="preserve"> на </w:t>
      </w:r>
      <w:r w:rsidR="00D603C2">
        <w:rPr>
          <w:sz w:val="26"/>
          <w:szCs w:val="26"/>
          <w:lang w:eastAsia="ru-RU"/>
        </w:rPr>
        <w:t>51681,04</w:t>
      </w:r>
      <w:r w:rsidR="00EC3704">
        <w:rPr>
          <w:sz w:val="26"/>
          <w:szCs w:val="26"/>
          <w:lang w:eastAsia="ru-RU"/>
        </w:rPr>
        <w:t xml:space="preserve"> рубля</w:t>
      </w:r>
      <w:r w:rsidR="004C2980">
        <w:rPr>
          <w:sz w:val="26"/>
          <w:szCs w:val="26"/>
          <w:lang w:eastAsia="ru-RU"/>
        </w:rPr>
        <w:t xml:space="preserve"> или </w:t>
      </w:r>
      <w:proofErr w:type="gramStart"/>
      <w:r w:rsidR="004C2980">
        <w:rPr>
          <w:sz w:val="26"/>
          <w:szCs w:val="26"/>
          <w:lang w:eastAsia="ru-RU"/>
        </w:rPr>
        <w:t>на</w:t>
      </w:r>
      <w:proofErr w:type="gramEnd"/>
      <w:r w:rsidR="004C2980">
        <w:rPr>
          <w:sz w:val="26"/>
          <w:szCs w:val="26"/>
          <w:lang w:eastAsia="ru-RU"/>
        </w:rPr>
        <w:t xml:space="preserve"> </w:t>
      </w:r>
      <w:r w:rsidR="00D603C2">
        <w:rPr>
          <w:sz w:val="26"/>
          <w:szCs w:val="26"/>
          <w:lang w:eastAsia="ru-RU"/>
        </w:rPr>
        <w:t>18,8</w:t>
      </w:r>
      <w:r w:rsidR="004C2980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D603C2">
        <w:rPr>
          <w:sz w:val="26"/>
          <w:szCs w:val="26"/>
          <w:lang w:eastAsia="ru-RU"/>
        </w:rPr>
        <w:t>223170,87</w:t>
      </w:r>
      <w:r w:rsidR="00EC3704">
        <w:rPr>
          <w:sz w:val="26"/>
          <w:szCs w:val="26"/>
          <w:lang w:eastAsia="ru-RU"/>
        </w:rPr>
        <w:t xml:space="preserve"> рубля</w:t>
      </w:r>
      <w:r w:rsidR="004C2980">
        <w:rPr>
          <w:sz w:val="26"/>
          <w:szCs w:val="26"/>
          <w:lang w:eastAsia="ru-RU"/>
        </w:rPr>
        <w:t xml:space="preserve">. </w:t>
      </w:r>
    </w:p>
    <w:p w:rsidR="004C2980" w:rsidRPr="00CE5349" w:rsidRDefault="00D603C2" w:rsidP="00E76F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E5349">
        <w:rPr>
          <w:sz w:val="26"/>
          <w:szCs w:val="26"/>
          <w:lang w:eastAsia="ru-RU"/>
        </w:rPr>
        <w:t xml:space="preserve">Проанализировав ф.0503737 за 2020 и 2021 годы установлено </w:t>
      </w:r>
      <w:r w:rsidR="00CE5349" w:rsidRPr="00CE5349">
        <w:rPr>
          <w:sz w:val="26"/>
          <w:szCs w:val="26"/>
          <w:lang w:eastAsia="ru-RU"/>
        </w:rPr>
        <w:t>увеличение</w:t>
      </w:r>
      <w:r w:rsidRPr="00CE5349">
        <w:rPr>
          <w:sz w:val="26"/>
          <w:szCs w:val="26"/>
          <w:lang w:eastAsia="ru-RU"/>
        </w:rPr>
        <w:t xml:space="preserve"> расходов на </w:t>
      </w:r>
      <w:r w:rsidR="00CE5349" w:rsidRPr="00CE5349">
        <w:rPr>
          <w:sz w:val="26"/>
          <w:szCs w:val="26"/>
          <w:lang w:eastAsia="ru-RU"/>
        </w:rPr>
        <w:t>1674,98</w:t>
      </w:r>
      <w:r w:rsidRPr="00CE5349">
        <w:rPr>
          <w:sz w:val="26"/>
          <w:szCs w:val="26"/>
          <w:lang w:eastAsia="ru-RU"/>
        </w:rPr>
        <w:t xml:space="preserve"> тыс. руб., а именно:</w:t>
      </w:r>
    </w:p>
    <w:p w:rsidR="00D603C2" w:rsidRPr="00CE5349" w:rsidRDefault="00D603C2" w:rsidP="00E76F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9"/>
        <w:gridCol w:w="1411"/>
        <w:gridCol w:w="1500"/>
        <w:gridCol w:w="1548"/>
        <w:gridCol w:w="1840"/>
      </w:tblGrid>
      <w:tr w:rsidR="00CE5349" w:rsidTr="00CE5349">
        <w:trPr>
          <w:trHeight w:val="375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аналитики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финансового обеспечения,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 отклонения изменения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(+/-), </w:t>
            </w:r>
            <w:proofErr w:type="gramEnd"/>
            <w:r>
              <w:rPr>
                <w:color w:val="000000"/>
                <w:sz w:val="26"/>
                <w:szCs w:val="26"/>
              </w:rPr>
              <w:t>тыс. руб.</w:t>
            </w:r>
          </w:p>
        </w:tc>
      </w:tr>
      <w:tr w:rsidR="00CE5349" w:rsidTr="00CE5349">
        <w:trPr>
          <w:trHeight w:val="375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</w:p>
        </w:tc>
      </w:tr>
      <w:tr w:rsidR="00CE5349" w:rsidTr="00CE5349">
        <w:trPr>
          <w:trHeight w:val="69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</w:p>
        </w:tc>
      </w:tr>
      <w:tr w:rsidR="00CE5349" w:rsidTr="00CE5349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11 268,93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12 943,91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+1 674,98</w:t>
            </w:r>
          </w:p>
        </w:tc>
      </w:tr>
      <w:tr w:rsidR="00CE5349" w:rsidTr="00CE5349">
        <w:trPr>
          <w:trHeight w:val="93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выплату персоналу, 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10 156,37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11 579,05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+1 422,68</w:t>
            </w:r>
          </w:p>
        </w:tc>
      </w:tr>
      <w:tr w:rsidR="00CE5349" w:rsidTr="00CE5349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7 827,72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8 894,06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+1 066,34</w:t>
            </w:r>
          </w:p>
        </w:tc>
      </w:tr>
      <w:tr w:rsidR="00CE5349" w:rsidTr="00CE5349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-0,95</w:t>
            </w:r>
          </w:p>
        </w:tc>
      </w:tr>
      <w:tr w:rsidR="00CE5349" w:rsidTr="00CE5349">
        <w:trPr>
          <w:trHeight w:val="9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2 327,31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2 684,60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+357,29</w:t>
            </w:r>
          </w:p>
        </w:tc>
      </w:tr>
      <w:tr w:rsidR="00CE5349" w:rsidTr="00CE5349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закупку товаров, работ, услуг,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1 097,31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1 346,30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+248,99</w:t>
            </w:r>
          </w:p>
        </w:tc>
      </w:tr>
      <w:tr w:rsidR="00CE5349" w:rsidTr="00CE5349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49" w:rsidRDefault="00CE53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налогов, сборов и иных платежей, всего: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49" w:rsidRDefault="00CE534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+3,31</w:t>
            </w:r>
          </w:p>
        </w:tc>
      </w:tr>
    </w:tbl>
    <w:p w:rsidR="004C2980" w:rsidRPr="00CE5349" w:rsidRDefault="004C2980" w:rsidP="00991BF2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</w:p>
    <w:p w:rsidR="00200A63" w:rsidRDefault="00200A63" w:rsidP="00B436A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</w:t>
      </w:r>
      <w:r w:rsidR="00B436A0">
        <w:rPr>
          <w:sz w:val="26"/>
          <w:szCs w:val="26"/>
        </w:rPr>
        <w:t xml:space="preserve"> стоимости муниципальной услуги произош</w:t>
      </w:r>
      <w:r>
        <w:rPr>
          <w:sz w:val="26"/>
          <w:szCs w:val="26"/>
        </w:rPr>
        <w:t>ел</w:t>
      </w:r>
      <w:r w:rsidR="00B436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: </w:t>
      </w:r>
    </w:p>
    <w:p w:rsidR="00F02A03" w:rsidRDefault="00200A63" w:rsidP="00200A63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увеличением расходов </w:t>
      </w:r>
      <w:r w:rsidR="00F02A03">
        <w:rPr>
          <w:sz w:val="26"/>
          <w:szCs w:val="26"/>
        </w:rPr>
        <w:t xml:space="preserve">на заработную плату и начисления на оплату труда </w:t>
      </w:r>
      <w:r w:rsidR="00F02A03">
        <w:rPr>
          <w:sz w:val="26"/>
          <w:szCs w:val="26"/>
        </w:rPr>
        <w:lastRenderedPageBreak/>
        <w:t>работникам на 1423,63 тыс. руб. или на 14 %;</w:t>
      </w:r>
    </w:p>
    <w:p w:rsidR="00B436A0" w:rsidRDefault="00F02A03" w:rsidP="00200A63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34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увеличением</w:t>
      </w:r>
      <w:r w:rsidR="00CF477D" w:rsidRPr="00200A63">
        <w:rPr>
          <w:sz w:val="26"/>
          <w:szCs w:val="26"/>
        </w:rPr>
        <w:t xml:space="preserve"> </w:t>
      </w:r>
      <w:r w:rsidR="00B436A0" w:rsidRPr="00200A63">
        <w:rPr>
          <w:sz w:val="26"/>
          <w:szCs w:val="26"/>
        </w:rPr>
        <w:t>расходов на закупку товаров, работ, услуг</w:t>
      </w:r>
      <w:r>
        <w:rPr>
          <w:sz w:val="26"/>
          <w:szCs w:val="26"/>
        </w:rPr>
        <w:t xml:space="preserve"> на 248,99 тыс. руб. или на 22,69%</w:t>
      </w:r>
      <w:r w:rsidR="00B436A0" w:rsidRPr="00200A63">
        <w:rPr>
          <w:sz w:val="26"/>
          <w:szCs w:val="26"/>
        </w:rPr>
        <w:t>.</w:t>
      </w:r>
    </w:p>
    <w:p w:rsidR="00F02A03" w:rsidRPr="00200A63" w:rsidRDefault="00F02A03" w:rsidP="00F02A03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детальном рассмотрении Плана ФХД от </w:t>
      </w:r>
      <w:r w:rsidR="002F3AEB">
        <w:rPr>
          <w:sz w:val="26"/>
          <w:szCs w:val="26"/>
        </w:rPr>
        <w:t xml:space="preserve">29.12.2021 г. в п. 1.1. «Расчеты (обоснования) расходов на оплату </w:t>
      </w:r>
      <w:proofErr w:type="gramStart"/>
      <w:r w:rsidR="002F3AEB">
        <w:rPr>
          <w:sz w:val="26"/>
          <w:szCs w:val="26"/>
        </w:rPr>
        <w:t>труда</w:t>
      </w:r>
      <w:proofErr w:type="gramEnd"/>
      <w:r w:rsidR="002F3AEB">
        <w:rPr>
          <w:sz w:val="26"/>
          <w:szCs w:val="26"/>
        </w:rPr>
        <w:t xml:space="preserve">  как из субвенций краевого бюджета так и субсидий бюджета округа </w:t>
      </w:r>
      <w:r w:rsidR="002F3AEB" w:rsidRPr="002F3AEB">
        <w:rPr>
          <w:b/>
          <w:sz w:val="26"/>
          <w:szCs w:val="26"/>
        </w:rPr>
        <w:t>неверно прописан</w:t>
      </w:r>
      <w:r w:rsidR="002F3AEB">
        <w:rPr>
          <w:sz w:val="26"/>
          <w:szCs w:val="26"/>
        </w:rPr>
        <w:t xml:space="preserve"> среднемесячный размер оплаты труда на одного работника по должностному окладу (не учтена установленная численность персонала).</w:t>
      </w:r>
    </w:p>
    <w:p w:rsidR="00E76F66" w:rsidRPr="00B436A0" w:rsidRDefault="00B436A0" w:rsidP="00B436A0">
      <w:pPr>
        <w:widowControl w:val="0"/>
        <w:tabs>
          <w:tab w:val="left" w:pos="7890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6A0">
        <w:rPr>
          <w:sz w:val="26"/>
          <w:szCs w:val="26"/>
        </w:rPr>
        <w:tab/>
      </w:r>
    </w:p>
    <w:p w:rsidR="00F02A03" w:rsidRPr="007C167C" w:rsidRDefault="00F02A03" w:rsidP="00F02A03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t>Соответствие качества предоставленных учреждением  муниципальных услуг параметрам муниципального задания:</w:t>
      </w:r>
    </w:p>
    <w:p w:rsidR="00F02A03" w:rsidRDefault="00F02A03" w:rsidP="00F02A03">
      <w:pPr>
        <w:ind w:firstLine="709"/>
        <w:jc w:val="both"/>
        <w:rPr>
          <w:sz w:val="26"/>
          <w:szCs w:val="26"/>
        </w:rPr>
      </w:pPr>
    </w:p>
    <w:p w:rsidR="00991BF2" w:rsidRPr="00991BF2" w:rsidRDefault="00F02A03" w:rsidP="00F02A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7D08A2">
        <w:rPr>
          <w:sz w:val="26"/>
          <w:szCs w:val="26"/>
        </w:rPr>
        <w:t xml:space="preserve">Учреждению доведено </w:t>
      </w:r>
      <w:r w:rsidR="00B436A0">
        <w:rPr>
          <w:sz w:val="26"/>
          <w:szCs w:val="26"/>
        </w:rPr>
        <w:t>4</w:t>
      </w:r>
      <w:r w:rsidR="00991BF2" w:rsidRPr="00991BF2">
        <w:rPr>
          <w:sz w:val="26"/>
          <w:szCs w:val="26"/>
        </w:rPr>
        <w:t xml:space="preserve"> показател</w:t>
      </w:r>
      <w:r w:rsidR="00B436A0">
        <w:rPr>
          <w:sz w:val="26"/>
          <w:szCs w:val="26"/>
        </w:rPr>
        <w:t>я</w:t>
      </w:r>
      <w:r w:rsidR="00991BF2" w:rsidRPr="00991BF2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дошкольного образования. </w:t>
      </w:r>
    </w:p>
    <w:p w:rsidR="00991BF2" w:rsidRPr="00991BF2" w:rsidRDefault="00991BF2" w:rsidP="00991BF2">
      <w:pPr>
        <w:ind w:firstLine="567"/>
        <w:jc w:val="both"/>
        <w:rPr>
          <w:sz w:val="26"/>
          <w:szCs w:val="26"/>
          <w:lang w:eastAsia="ru-RU"/>
        </w:rPr>
      </w:pP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991BF2" w:rsidRPr="00991BF2" w:rsidRDefault="00991BF2" w:rsidP="00991BF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highlight w:val="yellow"/>
          <w:lang w:eastAsia="ru-RU"/>
        </w:rPr>
      </w:pPr>
    </w:p>
    <w:p w:rsidR="007D08A2" w:rsidRPr="00991BF2" w:rsidRDefault="00613D3B" w:rsidP="00613D3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Охват воспитанниками</w:t>
      </w:r>
      <w:r w:rsidR="007D08A2" w:rsidRPr="00991BF2">
        <w:rPr>
          <w:sz w:val="26"/>
          <w:szCs w:val="26"/>
          <w:lang w:eastAsia="ru-RU"/>
        </w:rPr>
        <w:t xml:space="preserve"> основн</w:t>
      </w:r>
      <w:r>
        <w:rPr>
          <w:sz w:val="26"/>
          <w:szCs w:val="26"/>
          <w:lang w:eastAsia="ru-RU"/>
        </w:rPr>
        <w:t>ых</w:t>
      </w:r>
      <w:r w:rsidR="007D08A2" w:rsidRPr="00991BF2">
        <w:rPr>
          <w:sz w:val="26"/>
          <w:szCs w:val="26"/>
          <w:lang w:eastAsia="ru-RU"/>
        </w:rPr>
        <w:t xml:space="preserve"> общеобразовательн</w:t>
      </w:r>
      <w:r>
        <w:rPr>
          <w:sz w:val="26"/>
          <w:szCs w:val="26"/>
          <w:lang w:eastAsia="ru-RU"/>
        </w:rPr>
        <w:t>ых</w:t>
      </w:r>
      <w:r w:rsidR="007D08A2" w:rsidRPr="00991BF2">
        <w:rPr>
          <w:sz w:val="26"/>
          <w:szCs w:val="26"/>
          <w:lang w:eastAsia="ru-RU"/>
        </w:rPr>
        <w:t xml:space="preserve"> программ</w:t>
      </w:r>
      <w:r>
        <w:rPr>
          <w:sz w:val="26"/>
          <w:szCs w:val="26"/>
          <w:lang w:eastAsia="ru-RU"/>
        </w:rPr>
        <w:t xml:space="preserve"> дошкольного образования</w:t>
      </w:r>
      <w:r w:rsidR="007D08A2" w:rsidRPr="00991BF2">
        <w:rPr>
          <w:sz w:val="26"/>
          <w:szCs w:val="26"/>
          <w:lang w:eastAsia="ru-RU"/>
        </w:rPr>
        <w:t xml:space="preserve"> в со</w:t>
      </w:r>
      <w:r w:rsidR="007D08A2">
        <w:rPr>
          <w:sz w:val="26"/>
          <w:szCs w:val="26"/>
          <w:lang w:eastAsia="ru-RU"/>
        </w:rPr>
        <w:t>ответствии с ФГОС</w:t>
      </w:r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ДО</w:t>
      </w:r>
      <w:proofErr w:type="gramEnd"/>
      <w:r w:rsidR="00B436A0">
        <w:rPr>
          <w:sz w:val="26"/>
          <w:szCs w:val="26"/>
          <w:lang w:eastAsia="ru-RU"/>
        </w:rPr>
        <w:t xml:space="preserve"> </w:t>
      </w:r>
      <w:r w:rsidR="007D08A2">
        <w:rPr>
          <w:sz w:val="26"/>
          <w:szCs w:val="26"/>
          <w:lang w:eastAsia="ru-RU"/>
        </w:rPr>
        <w:t xml:space="preserve">– </w:t>
      </w:r>
      <w:proofErr w:type="gramStart"/>
      <w:r w:rsidR="007D08A2">
        <w:rPr>
          <w:sz w:val="26"/>
          <w:szCs w:val="26"/>
          <w:lang w:eastAsia="ru-RU"/>
        </w:rPr>
        <w:t>исполнение</w:t>
      </w:r>
      <w:proofErr w:type="gramEnd"/>
      <w:r w:rsidR="007D08A2">
        <w:rPr>
          <w:sz w:val="26"/>
          <w:szCs w:val="26"/>
          <w:lang w:eastAsia="ru-RU"/>
        </w:rPr>
        <w:t xml:space="preserve"> </w:t>
      </w:r>
      <w:r w:rsidR="00B436A0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63</w:t>
      </w:r>
      <w:r w:rsidR="007D08A2" w:rsidRPr="00991BF2">
        <w:rPr>
          <w:sz w:val="26"/>
          <w:szCs w:val="26"/>
          <w:lang w:eastAsia="ru-RU"/>
        </w:rPr>
        <w:t xml:space="preserve"> чел/дней при плане 1</w:t>
      </w:r>
      <w:r>
        <w:rPr>
          <w:sz w:val="26"/>
          <w:szCs w:val="26"/>
          <w:lang w:eastAsia="ru-RU"/>
        </w:rPr>
        <w:t>70</w:t>
      </w:r>
      <w:r w:rsidR="007D08A2" w:rsidRPr="00991BF2">
        <w:rPr>
          <w:sz w:val="26"/>
          <w:szCs w:val="26"/>
          <w:lang w:eastAsia="ru-RU"/>
        </w:rPr>
        <w:t xml:space="preserve"> чел/ дней;</w:t>
      </w:r>
    </w:p>
    <w:p w:rsidR="007D08A2" w:rsidRDefault="007D08A2" w:rsidP="00613D3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 xml:space="preserve">Доля </w:t>
      </w:r>
      <w:r w:rsidR="00613D3B">
        <w:rPr>
          <w:sz w:val="26"/>
          <w:szCs w:val="26"/>
          <w:lang w:eastAsia="ru-RU"/>
        </w:rPr>
        <w:t>детей</w:t>
      </w:r>
      <w:r w:rsidRPr="00991BF2">
        <w:rPr>
          <w:sz w:val="26"/>
          <w:szCs w:val="26"/>
          <w:lang w:eastAsia="ru-RU"/>
        </w:rPr>
        <w:t xml:space="preserve"> осваивающих дополнительные образовательные </w:t>
      </w:r>
      <w:r w:rsidR="0085057D">
        <w:rPr>
          <w:sz w:val="26"/>
          <w:szCs w:val="26"/>
          <w:lang w:eastAsia="ru-RU"/>
        </w:rPr>
        <w:t>услуги</w:t>
      </w:r>
      <w:r w:rsidR="00B436A0">
        <w:rPr>
          <w:sz w:val="26"/>
          <w:szCs w:val="26"/>
          <w:lang w:eastAsia="ru-RU"/>
        </w:rPr>
        <w:t xml:space="preserve"> </w:t>
      </w:r>
      <w:r w:rsidRPr="00991BF2">
        <w:rPr>
          <w:sz w:val="26"/>
          <w:szCs w:val="26"/>
          <w:lang w:eastAsia="ru-RU"/>
        </w:rPr>
        <w:t xml:space="preserve">– исполнение </w:t>
      </w:r>
      <w:r>
        <w:rPr>
          <w:sz w:val="26"/>
          <w:szCs w:val="26"/>
          <w:lang w:eastAsia="ru-RU"/>
        </w:rPr>
        <w:t>100% при плане 100</w:t>
      </w:r>
      <w:r w:rsidRPr="00991BF2">
        <w:rPr>
          <w:sz w:val="26"/>
          <w:szCs w:val="26"/>
          <w:lang w:eastAsia="ru-RU"/>
        </w:rPr>
        <w:t>%;</w:t>
      </w:r>
    </w:p>
    <w:p w:rsidR="00B436A0" w:rsidRPr="00991BF2" w:rsidRDefault="00B436A0" w:rsidP="00613D3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991BF2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</w:t>
      </w:r>
      <w:r w:rsidR="0085057D">
        <w:rPr>
          <w:sz w:val="26"/>
          <w:szCs w:val="26"/>
          <w:lang w:eastAsia="ru-RU"/>
        </w:rPr>
        <w:t xml:space="preserve"> </w:t>
      </w:r>
      <w:r w:rsidRPr="00991BF2">
        <w:rPr>
          <w:sz w:val="26"/>
          <w:szCs w:val="26"/>
          <w:lang w:eastAsia="ru-RU"/>
        </w:rPr>
        <w:t xml:space="preserve">– исполнение </w:t>
      </w:r>
      <w:r w:rsidR="0085057D">
        <w:rPr>
          <w:sz w:val="26"/>
          <w:szCs w:val="26"/>
          <w:lang w:eastAsia="ru-RU"/>
        </w:rPr>
        <w:t>1,3</w:t>
      </w:r>
      <w:r>
        <w:rPr>
          <w:sz w:val="26"/>
          <w:szCs w:val="26"/>
          <w:lang w:eastAsia="ru-RU"/>
        </w:rPr>
        <w:t xml:space="preserve"> </w:t>
      </w:r>
      <w:r w:rsidRPr="00991BF2">
        <w:rPr>
          <w:sz w:val="26"/>
          <w:szCs w:val="26"/>
          <w:lang w:eastAsia="ru-RU"/>
        </w:rPr>
        <w:t xml:space="preserve">% при плане </w:t>
      </w:r>
      <w:r w:rsidR="0085057D">
        <w:rPr>
          <w:sz w:val="26"/>
          <w:szCs w:val="26"/>
          <w:lang w:eastAsia="ru-RU"/>
        </w:rPr>
        <w:t>2,5</w:t>
      </w:r>
      <w:r>
        <w:rPr>
          <w:sz w:val="26"/>
          <w:szCs w:val="26"/>
          <w:lang w:eastAsia="ru-RU"/>
        </w:rPr>
        <w:t xml:space="preserve"> %;</w:t>
      </w:r>
    </w:p>
    <w:p w:rsidR="007D08A2" w:rsidRDefault="003C6561" w:rsidP="00613D3B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предоставления услуги – исполнение 8</w:t>
      </w:r>
      <w:r w:rsidR="00B436A0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% при плане 90%</w:t>
      </w:r>
      <w:r w:rsidR="0085057D">
        <w:rPr>
          <w:sz w:val="26"/>
          <w:szCs w:val="26"/>
          <w:lang w:eastAsia="ru-RU"/>
        </w:rPr>
        <w:t>.</w:t>
      </w:r>
    </w:p>
    <w:p w:rsidR="005742E5" w:rsidRDefault="005742E5" w:rsidP="005742E5">
      <w:pPr>
        <w:pStyle w:val="a5"/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6"/>
          <w:szCs w:val="26"/>
          <w:lang w:eastAsia="ru-RU"/>
        </w:rPr>
      </w:pPr>
    </w:p>
    <w:p w:rsidR="0085057D" w:rsidRPr="0085057D" w:rsidRDefault="0085057D" w:rsidP="00850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5057D">
        <w:rPr>
          <w:sz w:val="26"/>
          <w:szCs w:val="26"/>
          <w:lang w:eastAsia="ru-RU"/>
        </w:rPr>
        <w:t xml:space="preserve">При формировании муниципального задания на 2021 год было определено допустимое отклонение показателей качества и объема муниципальной услуги в размере 15 % от утвержденного на год показателя. При нарушении этой границы в Отчете должны быть прописаны причины отклонения. В </w:t>
      </w:r>
      <w:proofErr w:type="gramStart"/>
      <w:r w:rsidRPr="0085057D">
        <w:rPr>
          <w:sz w:val="26"/>
          <w:szCs w:val="26"/>
          <w:lang w:eastAsia="ru-RU"/>
        </w:rPr>
        <w:t>показателе</w:t>
      </w:r>
      <w:proofErr w:type="gramEnd"/>
      <w:r w:rsidRPr="0085057D">
        <w:rPr>
          <w:sz w:val="26"/>
          <w:szCs w:val="26"/>
          <w:lang w:eastAsia="ru-RU"/>
        </w:rPr>
        <w:t xml:space="preserve"> характеризующем число пропущенных по болезни случаев, проведенных детьми в группах дошкольного образовательного процесса процент отклонения равен </w:t>
      </w:r>
      <w:r>
        <w:rPr>
          <w:sz w:val="26"/>
          <w:szCs w:val="26"/>
          <w:lang w:eastAsia="ru-RU"/>
        </w:rPr>
        <w:t>48</w:t>
      </w:r>
      <w:r w:rsidRPr="0085057D">
        <w:rPr>
          <w:sz w:val="26"/>
          <w:szCs w:val="26"/>
          <w:lang w:eastAsia="ru-RU"/>
        </w:rPr>
        <w:t xml:space="preserve">%, что нарушает установленные границы. При этом причина отклонения </w:t>
      </w:r>
      <w:r w:rsidRPr="0085057D">
        <w:rPr>
          <w:b/>
          <w:sz w:val="26"/>
          <w:szCs w:val="26"/>
          <w:lang w:eastAsia="ru-RU"/>
        </w:rPr>
        <w:t>не прописана</w:t>
      </w:r>
      <w:r w:rsidRPr="0085057D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Значения утвержден</w:t>
      </w:r>
      <w:r w:rsidR="005742E5"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ого показателя качества муниципальной услуги на го</w:t>
      </w:r>
      <w:r w:rsidR="005742E5">
        <w:rPr>
          <w:sz w:val="26"/>
          <w:szCs w:val="26"/>
          <w:lang w:eastAsia="ru-RU"/>
        </w:rPr>
        <w:t xml:space="preserve">д и утвержденного показателя качества муниципальной услуги на отчетную дату должны быть одинаковы, а в данном показателе - </w:t>
      </w:r>
      <w:r w:rsidR="005742E5" w:rsidRPr="005742E5">
        <w:rPr>
          <w:b/>
          <w:sz w:val="26"/>
          <w:szCs w:val="26"/>
          <w:lang w:eastAsia="ru-RU"/>
        </w:rPr>
        <w:t>разные</w:t>
      </w:r>
      <w:r w:rsidR="005742E5">
        <w:rPr>
          <w:sz w:val="26"/>
          <w:szCs w:val="26"/>
          <w:lang w:eastAsia="ru-RU"/>
        </w:rPr>
        <w:t>.</w:t>
      </w:r>
    </w:p>
    <w:p w:rsidR="0085057D" w:rsidRPr="0085057D" w:rsidRDefault="0085057D" w:rsidP="00850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85057D" w:rsidRPr="005742E5" w:rsidRDefault="0085057D" w:rsidP="00850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ru-RU"/>
        </w:rPr>
      </w:pPr>
      <w:r w:rsidRPr="005742E5">
        <w:rPr>
          <w:b/>
          <w:sz w:val="26"/>
          <w:szCs w:val="26"/>
          <w:lang w:eastAsia="ru-RU"/>
        </w:rPr>
        <w:t>Выводы:</w:t>
      </w:r>
    </w:p>
    <w:p w:rsidR="005742E5" w:rsidRPr="0085057D" w:rsidRDefault="005742E5" w:rsidP="00850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85057D" w:rsidRPr="0085057D" w:rsidRDefault="0085057D" w:rsidP="00850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5057D">
        <w:rPr>
          <w:sz w:val="26"/>
          <w:szCs w:val="26"/>
          <w:lang w:eastAsia="ru-RU"/>
        </w:rPr>
        <w:t>1.</w:t>
      </w:r>
      <w:r w:rsidRPr="0085057D">
        <w:rPr>
          <w:sz w:val="26"/>
          <w:szCs w:val="26"/>
          <w:lang w:eastAsia="ru-RU"/>
        </w:rPr>
        <w:tab/>
        <w:t>Отчет за 2021 год сформирован по установленной форме и  размещен на официальных сайтах в установленные сроки;</w:t>
      </w:r>
    </w:p>
    <w:p w:rsidR="0085057D" w:rsidRPr="0085057D" w:rsidRDefault="0085057D" w:rsidP="00850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5057D">
        <w:rPr>
          <w:sz w:val="26"/>
          <w:szCs w:val="26"/>
          <w:lang w:eastAsia="ru-RU"/>
        </w:rPr>
        <w:t>2.</w:t>
      </w:r>
      <w:r w:rsidRPr="0085057D">
        <w:rPr>
          <w:sz w:val="26"/>
          <w:szCs w:val="26"/>
          <w:lang w:eastAsia="ru-RU"/>
        </w:rPr>
        <w:tab/>
        <w:t xml:space="preserve">Запланированное количество воспитанников ДОУ в 2021 году исполнено на </w:t>
      </w:r>
      <w:r w:rsidR="005742E5">
        <w:rPr>
          <w:sz w:val="26"/>
          <w:szCs w:val="26"/>
          <w:lang w:eastAsia="ru-RU"/>
        </w:rPr>
        <w:t>87,88</w:t>
      </w:r>
      <w:r w:rsidRPr="0085057D">
        <w:rPr>
          <w:sz w:val="26"/>
          <w:szCs w:val="26"/>
          <w:lang w:eastAsia="ru-RU"/>
        </w:rPr>
        <w:t xml:space="preserve"> %, допустимое отклонение показателя не превышено;</w:t>
      </w:r>
    </w:p>
    <w:p w:rsidR="00A6029B" w:rsidRPr="00A6029B" w:rsidRDefault="0085057D" w:rsidP="008505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85057D">
        <w:rPr>
          <w:sz w:val="26"/>
          <w:szCs w:val="26"/>
          <w:lang w:eastAsia="ru-RU"/>
        </w:rPr>
        <w:t>3.</w:t>
      </w:r>
      <w:r w:rsidRPr="0085057D">
        <w:rPr>
          <w:sz w:val="26"/>
          <w:szCs w:val="26"/>
          <w:lang w:eastAsia="ru-RU"/>
        </w:rPr>
        <w:tab/>
        <w:t>В Отчете не прописан процент отклонения качественного показателя и причина отклонения.</w:t>
      </w:r>
    </w:p>
    <w:p w:rsidR="005742E5" w:rsidRDefault="005742E5" w:rsidP="00B436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36A0" w:rsidRDefault="00657342" w:rsidP="00B436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МБ</w:t>
      </w:r>
      <w:r w:rsidR="00AF014D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AF014D">
        <w:rPr>
          <w:sz w:val="26"/>
          <w:szCs w:val="26"/>
          <w:lang w:eastAsia="ru-RU"/>
        </w:rPr>
        <w:t xml:space="preserve">Детский сад </w:t>
      </w:r>
      <w:r w:rsidR="003E7BF8">
        <w:rPr>
          <w:sz w:val="26"/>
          <w:szCs w:val="26"/>
          <w:lang w:eastAsia="ru-RU"/>
        </w:rPr>
        <w:t>«</w:t>
      </w:r>
      <w:r w:rsidR="00741DA0">
        <w:rPr>
          <w:sz w:val="26"/>
          <w:szCs w:val="26"/>
          <w:lang w:eastAsia="ru-RU"/>
        </w:rPr>
        <w:t>С</w:t>
      </w:r>
      <w:r w:rsidR="00392CBE">
        <w:rPr>
          <w:sz w:val="26"/>
          <w:szCs w:val="26"/>
          <w:lang w:eastAsia="ru-RU"/>
        </w:rPr>
        <w:t>ветлячок</w:t>
      </w:r>
      <w:r w:rsidR="003E7BF8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вправе представить письменные возражения на акт, оформленный по результатам камеральной проверки, </w:t>
      </w:r>
      <w:r w:rsidR="00B436A0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36A0" w:rsidRPr="00D31104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742E5" w:rsidRDefault="005742E5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742E5" w:rsidRDefault="005742E5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36A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392CBE" w:rsidRPr="002B2810" w:rsidRDefault="00B436A0" w:rsidP="00B436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392CBE">
        <w:rPr>
          <w:sz w:val="26"/>
          <w:szCs w:val="26"/>
        </w:rPr>
        <w:t xml:space="preserve">аведующая </w:t>
      </w:r>
      <w:r w:rsidR="00392CBE" w:rsidRPr="002B2810">
        <w:rPr>
          <w:sz w:val="26"/>
          <w:szCs w:val="26"/>
        </w:rPr>
        <w:t>МБ</w:t>
      </w:r>
      <w:r w:rsidR="00392CBE">
        <w:rPr>
          <w:sz w:val="26"/>
          <w:szCs w:val="26"/>
        </w:rPr>
        <w:t>Д</w:t>
      </w:r>
      <w:r w:rsidR="00392CBE" w:rsidRPr="002B2810">
        <w:rPr>
          <w:sz w:val="26"/>
          <w:szCs w:val="26"/>
        </w:rPr>
        <w:t>ОУ</w:t>
      </w:r>
      <w:r>
        <w:rPr>
          <w:sz w:val="26"/>
          <w:szCs w:val="26"/>
        </w:rPr>
        <w:t xml:space="preserve"> «</w:t>
      </w:r>
      <w:r w:rsidR="00392CBE">
        <w:rPr>
          <w:sz w:val="26"/>
          <w:szCs w:val="26"/>
          <w:lang w:eastAsia="ru-RU"/>
        </w:rPr>
        <w:t xml:space="preserve">Детский сад «Светлячок»   </w:t>
      </w:r>
      <w:r w:rsidR="00392CBE" w:rsidRPr="002B2810">
        <w:rPr>
          <w:sz w:val="26"/>
          <w:szCs w:val="26"/>
          <w:lang w:eastAsia="ru-RU"/>
        </w:rPr>
        <w:tab/>
      </w:r>
      <w:r w:rsidR="00392CBE" w:rsidRPr="002B2810">
        <w:rPr>
          <w:sz w:val="26"/>
          <w:szCs w:val="26"/>
          <w:lang w:eastAsia="ru-RU"/>
        </w:rPr>
        <w:tab/>
        <w:t xml:space="preserve">     </w:t>
      </w:r>
      <w:r w:rsidR="00392CBE" w:rsidRPr="002B2810">
        <w:rPr>
          <w:sz w:val="26"/>
          <w:szCs w:val="26"/>
        </w:rPr>
        <w:t xml:space="preserve">           </w:t>
      </w:r>
      <w:r w:rsidR="00392CBE">
        <w:rPr>
          <w:sz w:val="26"/>
          <w:szCs w:val="26"/>
        </w:rPr>
        <w:t xml:space="preserve"> </w:t>
      </w:r>
      <w:r w:rsidR="0084459E">
        <w:rPr>
          <w:sz w:val="26"/>
          <w:szCs w:val="26"/>
        </w:rPr>
        <w:t xml:space="preserve">   </w:t>
      </w:r>
      <w:r w:rsidR="00392CBE">
        <w:rPr>
          <w:sz w:val="26"/>
          <w:szCs w:val="26"/>
        </w:rPr>
        <w:t>Шаповал И.</w:t>
      </w:r>
      <w:r w:rsidR="003C6561">
        <w:rPr>
          <w:sz w:val="26"/>
          <w:szCs w:val="26"/>
        </w:rPr>
        <w:t xml:space="preserve"> </w:t>
      </w:r>
      <w:r w:rsidR="00392CBE">
        <w:rPr>
          <w:sz w:val="26"/>
          <w:szCs w:val="26"/>
        </w:rPr>
        <w:t>В.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AC" w:rsidRDefault="008A73AC" w:rsidP="002B7EF5">
      <w:r>
        <w:separator/>
      </w:r>
    </w:p>
  </w:endnote>
  <w:endnote w:type="continuationSeparator" w:id="0">
    <w:p w:rsidR="008A73AC" w:rsidRDefault="008A73AC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3952"/>
      <w:docPartObj>
        <w:docPartGallery w:val="Page Numbers (Bottom of Page)"/>
        <w:docPartUnique/>
      </w:docPartObj>
    </w:sdtPr>
    <w:sdtEndPr/>
    <w:sdtContent>
      <w:p w:rsidR="0020315C" w:rsidRDefault="002031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228">
          <w:rPr>
            <w:noProof/>
          </w:rPr>
          <w:t>1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AC" w:rsidRDefault="008A73AC" w:rsidP="002B7EF5">
      <w:r>
        <w:separator/>
      </w:r>
    </w:p>
  </w:footnote>
  <w:footnote w:type="continuationSeparator" w:id="0">
    <w:p w:rsidR="008A73AC" w:rsidRDefault="008A73AC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71F09"/>
    <w:multiLevelType w:val="hybridMultilevel"/>
    <w:tmpl w:val="BDF05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FB7A41"/>
    <w:multiLevelType w:val="hybridMultilevel"/>
    <w:tmpl w:val="DB061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D008D"/>
    <w:multiLevelType w:val="hybridMultilevel"/>
    <w:tmpl w:val="D22C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4"/>
  </w:num>
  <w:num w:numId="6">
    <w:abstractNumId w:val="17"/>
  </w:num>
  <w:num w:numId="7">
    <w:abstractNumId w:val="1"/>
  </w:num>
  <w:num w:numId="8">
    <w:abstractNumId w:val="18"/>
  </w:num>
  <w:num w:numId="9">
    <w:abstractNumId w:val="13"/>
  </w:num>
  <w:num w:numId="10">
    <w:abstractNumId w:val="4"/>
  </w:num>
  <w:num w:numId="11">
    <w:abstractNumId w:val="11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0"/>
  </w:num>
  <w:num w:numId="17">
    <w:abstractNumId w:val="7"/>
  </w:num>
  <w:num w:numId="18">
    <w:abstractNumId w:val="5"/>
  </w:num>
  <w:num w:numId="19">
    <w:abstractNumId w:val="6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76FC4"/>
    <w:rsid w:val="00093228"/>
    <w:rsid w:val="000B0207"/>
    <w:rsid w:val="000C240C"/>
    <w:rsid w:val="000D3B38"/>
    <w:rsid w:val="000F4F79"/>
    <w:rsid w:val="001124F1"/>
    <w:rsid w:val="00113B8E"/>
    <w:rsid w:val="001162A4"/>
    <w:rsid w:val="00120061"/>
    <w:rsid w:val="001202E9"/>
    <w:rsid w:val="0012141E"/>
    <w:rsid w:val="00123F86"/>
    <w:rsid w:val="0012656C"/>
    <w:rsid w:val="00127FAF"/>
    <w:rsid w:val="00140D4E"/>
    <w:rsid w:val="0016072F"/>
    <w:rsid w:val="00162F12"/>
    <w:rsid w:val="001632AF"/>
    <w:rsid w:val="001652C4"/>
    <w:rsid w:val="001663DD"/>
    <w:rsid w:val="00167AC8"/>
    <w:rsid w:val="00176D18"/>
    <w:rsid w:val="00182257"/>
    <w:rsid w:val="001901A6"/>
    <w:rsid w:val="00192958"/>
    <w:rsid w:val="001979E3"/>
    <w:rsid w:val="001C5DBA"/>
    <w:rsid w:val="001C752F"/>
    <w:rsid w:val="001D26D1"/>
    <w:rsid w:val="001E06F3"/>
    <w:rsid w:val="001F1375"/>
    <w:rsid w:val="001F68E4"/>
    <w:rsid w:val="001F721B"/>
    <w:rsid w:val="00200A63"/>
    <w:rsid w:val="0020315C"/>
    <w:rsid w:val="00203839"/>
    <w:rsid w:val="00206294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4717"/>
    <w:rsid w:val="00293671"/>
    <w:rsid w:val="002B4DEB"/>
    <w:rsid w:val="002B7EF5"/>
    <w:rsid w:val="002D3303"/>
    <w:rsid w:val="002D4A9A"/>
    <w:rsid w:val="002D56C8"/>
    <w:rsid w:val="002E21F3"/>
    <w:rsid w:val="002F2F5E"/>
    <w:rsid w:val="002F3AEB"/>
    <w:rsid w:val="002F6FB1"/>
    <w:rsid w:val="00314E30"/>
    <w:rsid w:val="0031538B"/>
    <w:rsid w:val="003173AB"/>
    <w:rsid w:val="00347F1F"/>
    <w:rsid w:val="00392CBE"/>
    <w:rsid w:val="003A10EE"/>
    <w:rsid w:val="003B0AB3"/>
    <w:rsid w:val="003B1651"/>
    <w:rsid w:val="003B20C2"/>
    <w:rsid w:val="003C4271"/>
    <w:rsid w:val="003C6561"/>
    <w:rsid w:val="003D57F0"/>
    <w:rsid w:val="003E2631"/>
    <w:rsid w:val="003E5AC3"/>
    <w:rsid w:val="003E7BF8"/>
    <w:rsid w:val="003F16EB"/>
    <w:rsid w:val="003F4A9E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91751"/>
    <w:rsid w:val="00496FAD"/>
    <w:rsid w:val="004A7A18"/>
    <w:rsid w:val="004B4594"/>
    <w:rsid w:val="004C2980"/>
    <w:rsid w:val="004C558A"/>
    <w:rsid w:val="004D2BD6"/>
    <w:rsid w:val="004F4236"/>
    <w:rsid w:val="005115A2"/>
    <w:rsid w:val="00517232"/>
    <w:rsid w:val="0052682C"/>
    <w:rsid w:val="00534031"/>
    <w:rsid w:val="00545C7F"/>
    <w:rsid w:val="005616B6"/>
    <w:rsid w:val="005732B2"/>
    <w:rsid w:val="005742E5"/>
    <w:rsid w:val="0057558A"/>
    <w:rsid w:val="005A255D"/>
    <w:rsid w:val="005A537A"/>
    <w:rsid w:val="005A6B67"/>
    <w:rsid w:val="005B2F15"/>
    <w:rsid w:val="005C5740"/>
    <w:rsid w:val="005D5C17"/>
    <w:rsid w:val="005F01B5"/>
    <w:rsid w:val="005F7B59"/>
    <w:rsid w:val="00601F78"/>
    <w:rsid w:val="00613D3B"/>
    <w:rsid w:val="006204E7"/>
    <w:rsid w:val="006249F0"/>
    <w:rsid w:val="00642233"/>
    <w:rsid w:val="00651EC7"/>
    <w:rsid w:val="00657342"/>
    <w:rsid w:val="00671214"/>
    <w:rsid w:val="00696CD5"/>
    <w:rsid w:val="006B1660"/>
    <w:rsid w:val="006B181D"/>
    <w:rsid w:val="006B4D31"/>
    <w:rsid w:val="006B6083"/>
    <w:rsid w:val="006B6BD5"/>
    <w:rsid w:val="006B6CD8"/>
    <w:rsid w:val="006B6DBA"/>
    <w:rsid w:val="006F52DB"/>
    <w:rsid w:val="007013BA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60AB"/>
    <w:rsid w:val="00753587"/>
    <w:rsid w:val="0075366D"/>
    <w:rsid w:val="007610A5"/>
    <w:rsid w:val="0076171A"/>
    <w:rsid w:val="007650E2"/>
    <w:rsid w:val="00770F3B"/>
    <w:rsid w:val="007843E0"/>
    <w:rsid w:val="00785722"/>
    <w:rsid w:val="007D08A2"/>
    <w:rsid w:val="007D097E"/>
    <w:rsid w:val="007E0AE5"/>
    <w:rsid w:val="007E2B9E"/>
    <w:rsid w:val="007F3EB3"/>
    <w:rsid w:val="007F66F2"/>
    <w:rsid w:val="00805A56"/>
    <w:rsid w:val="0081558A"/>
    <w:rsid w:val="008155D0"/>
    <w:rsid w:val="00821B6F"/>
    <w:rsid w:val="008323DF"/>
    <w:rsid w:val="008347AA"/>
    <w:rsid w:val="0084459E"/>
    <w:rsid w:val="0085057D"/>
    <w:rsid w:val="008555C2"/>
    <w:rsid w:val="00860AFC"/>
    <w:rsid w:val="00865AAC"/>
    <w:rsid w:val="00895ED0"/>
    <w:rsid w:val="008A4F0F"/>
    <w:rsid w:val="008A73AC"/>
    <w:rsid w:val="008C34C7"/>
    <w:rsid w:val="008C635B"/>
    <w:rsid w:val="008D4260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5275F"/>
    <w:rsid w:val="00954383"/>
    <w:rsid w:val="00963727"/>
    <w:rsid w:val="009716FB"/>
    <w:rsid w:val="009729AD"/>
    <w:rsid w:val="00973A99"/>
    <w:rsid w:val="00976D9F"/>
    <w:rsid w:val="00991030"/>
    <w:rsid w:val="00991BF2"/>
    <w:rsid w:val="009A5677"/>
    <w:rsid w:val="009A74B7"/>
    <w:rsid w:val="009B6D50"/>
    <w:rsid w:val="009C3ED5"/>
    <w:rsid w:val="009D155E"/>
    <w:rsid w:val="009D78D7"/>
    <w:rsid w:val="009E359C"/>
    <w:rsid w:val="009E44B2"/>
    <w:rsid w:val="009F3C2C"/>
    <w:rsid w:val="009F73FD"/>
    <w:rsid w:val="00A17485"/>
    <w:rsid w:val="00A319B1"/>
    <w:rsid w:val="00A31DD9"/>
    <w:rsid w:val="00A369FB"/>
    <w:rsid w:val="00A47FDD"/>
    <w:rsid w:val="00A564E2"/>
    <w:rsid w:val="00A56626"/>
    <w:rsid w:val="00A57565"/>
    <w:rsid w:val="00A6029B"/>
    <w:rsid w:val="00A744E8"/>
    <w:rsid w:val="00A81F5A"/>
    <w:rsid w:val="00A86A4D"/>
    <w:rsid w:val="00A928CF"/>
    <w:rsid w:val="00AC318B"/>
    <w:rsid w:val="00AC4087"/>
    <w:rsid w:val="00AC75C3"/>
    <w:rsid w:val="00AD475A"/>
    <w:rsid w:val="00AF014D"/>
    <w:rsid w:val="00B436A0"/>
    <w:rsid w:val="00B43B13"/>
    <w:rsid w:val="00B4543C"/>
    <w:rsid w:val="00B46ED4"/>
    <w:rsid w:val="00B639B7"/>
    <w:rsid w:val="00B70B9E"/>
    <w:rsid w:val="00B7588D"/>
    <w:rsid w:val="00B8104A"/>
    <w:rsid w:val="00BA3483"/>
    <w:rsid w:val="00BA4C53"/>
    <w:rsid w:val="00BC44E8"/>
    <w:rsid w:val="00BD36B6"/>
    <w:rsid w:val="00BD5A19"/>
    <w:rsid w:val="00BE0E3D"/>
    <w:rsid w:val="00BE5E4E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41657"/>
    <w:rsid w:val="00C55FBC"/>
    <w:rsid w:val="00C8024C"/>
    <w:rsid w:val="00C84E02"/>
    <w:rsid w:val="00CA01C6"/>
    <w:rsid w:val="00CA29AD"/>
    <w:rsid w:val="00CA5C2E"/>
    <w:rsid w:val="00CB47D3"/>
    <w:rsid w:val="00CC0163"/>
    <w:rsid w:val="00CD377D"/>
    <w:rsid w:val="00CD6D6D"/>
    <w:rsid w:val="00CE5349"/>
    <w:rsid w:val="00CE646F"/>
    <w:rsid w:val="00CF477D"/>
    <w:rsid w:val="00D03CB8"/>
    <w:rsid w:val="00D10F97"/>
    <w:rsid w:val="00D13C71"/>
    <w:rsid w:val="00D31104"/>
    <w:rsid w:val="00D42C2D"/>
    <w:rsid w:val="00D4314A"/>
    <w:rsid w:val="00D5782B"/>
    <w:rsid w:val="00D57899"/>
    <w:rsid w:val="00D603C2"/>
    <w:rsid w:val="00D67FC2"/>
    <w:rsid w:val="00D8492D"/>
    <w:rsid w:val="00D96B12"/>
    <w:rsid w:val="00DA4D65"/>
    <w:rsid w:val="00DC1EFC"/>
    <w:rsid w:val="00DC757F"/>
    <w:rsid w:val="00DD22D5"/>
    <w:rsid w:val="00DD3A18"/>
    <w:rsid w:val="00DE3971"/>
    <w:rsid w:val="00DE5573"/>
    <w:rsid w:val="00DF0F01"/>
    <w:rsid w:val="00E02F11"/>
    <w:rsid w:val="00E21D28"/>
    <w:rsid w:val="00E30243"/>
    <w:rsid w:val="00E41197"/>
    <w:rsid w:val="00E50A61"/>
    <w:rsid w:val="00E72798"/>
    <w:rsid w:val="00E76F66"/>
    <w:rsid w:val="00E84D35"/>
    <w:rsid w:val="00E85090"/>
    <w:rsid w:val="00EB3820"/>
    <w:rsid w:val="00EC3704"/>
    <w:rsid w:val="00ED487A"/>
    <w:rsid w:val="00ED61AE"/>
    <w:rsid w:val="00EE4093"/>
    <w:rsid w:val="00EF4973"/>
    <w:rsid w:val="00EF4D2E"/>
    <w:rsid w:val="00EF4EE9"/>
    <w:rsid w:val="00EF6398"/>
    <w:rsid w:val="00F01846"/>
    <w:rsid w:val="00F02A03"/>
    <w:rsid w:val="00F13E4C"/>
    <w:rsid w:val="00F16D90"/>
    <w:rsid w:val="00F31B20"/>
    <w:rsid w:val="00F3372C"/>
    <w:rsid w:val="00F3604D"/>
    <w:rsid w:val="00F70402"/>
    <w:rsid w:val="00F75F57"/>
    <w:rsid w:val="00F848E9"/>
    <w:rsid w:val="00F94692"/>
    <w:rsid w:val="00FA71A9"/>
    <w:rsid w:val="00FB2DEA"/>
    <w:rsid w:val="00FC2801"/>
    <w:rsid w:val="00FD1BE9"/>
    <w:rsid w:val="00FD24CF"/>
    <w:rsid w:val="00FF0579"/>
    <w:rsid w:val="00FF0587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4619-69C8-49BF-A5EF-14C7281F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4339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</cp:lastModifiedBy>
  <cp:revision>3</cp:revision>
  <cp:lastPrinted>2021-08-09T07:46:00Z</cp:lastPrinted>
  <dcterms:created xsi:type="dcterms:W3CDTF">2015-01-29T23:28:00Z</dcterms:created>
  <dcterms:modified xsi:type="dcterms:W3CDTF">2022-03-10T06:46:00Z</dcterms:modified>
</cp:coreProperties>
</file>