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5344A6">
        <w:rPr>
          <w:sz w:val="26"/>
          <w:szCs w:val="26"/>
          <w:lang w:eastAsia="ru-RU"/>
        </w:rPr>
        <w:t xml:space="preserve"> № </w:t>
      </w:r>
      <w:r w:rsidR="006904E6">
        <w:rPr>
          <w:sz w:val="26"/>
          <w:szCs w:val="26"/>
          <w:lang w:eastAsia="ru-RU"/>
        </w:rPr>
        <w:t>15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E91F86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E91F86">
        <w:rPr>
          <w:sz w:val="26"/>
          <w:szCs w:val="26"/>
          <w:lang w:eastAsia="ru-RU"/>
        </w:rPr>
        <w:t>униципального бюджетного учреждения</w:t>
      </w:r>
      <w:r>
        <w:rPr>
          <w:sz w:val="26"/>
          <w:szCs w:val="26"/>
          <w:lang w:eastAsia="ru-RU"/>
        </w:rPr>
        <w:t xml:space="preserve"> </w:t>
      </w:r>
      <w:r w:rsidR="00E91F86">
        <w:rPr>
          <w:sz w:val="26"/>
          <w:szCs w:val="26"/>
          <w:lang w:eastAsia="ru-RU"/>
        </w:rPr>
        <w:t>дополнительного образования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 xml:space="preserve">Детская школа искусств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E91F86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</w:t>
      </w:r>
      <w:r>
        <w:rPr>
          <w:sz w:val="26"/>
          <w:szCs w:val="26"/>
          <w:lang w:eastAsia="ru-RU"/>
        </w:rPr>
        <w:t>МБ</w:t>
      </w:r>
      <w:r w:rsidRPr="002B2810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E91F86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1F86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904E6" w:rsidRPr="00E02F11" w:rsidRDefault="006904E6" w:rsidP="006904E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" 12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3</w:t>
      </w:r>
      <w:r w:rsidRPr="000A274F">
        <w:rPr>
          <w:sz w:val="26"/>
          <w:szCs w:val="26"/>
          <w:lang w:eastAsia="ru-RU"/>
        </w:rPr>
        <w:t xml:space="preserve"> г.</w:t>
      </w:r>
    </w:p>
    <w:p w:rsidR="006904E6" w:rsidRPr="00E02F11" w:rsidRDefault="006904E6" w:rsidP="006904E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904E6" w:rsidRPr="00E02F11" w:rsidRDefault="006904E6" w:rsidP="006904E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904E6" w:rsidRPr="00E02F11" w:rsidRDefault="006904E6" w:rsidP="006904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2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3</w:t>
      </w:r>
      <w:r w:rsidRPr="00B91BF5">
        <w:rPr>
          <w:sz w:val="26"/>
          <w:szCs w:val="26"/>
          <w:lang w:eastAsia="ru-RU"/>
        </w:rPr>
        <w:t xml:space="preserve"> г. № 7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мероприятий.</w:t>
      </w:r>
    </w:p>
    <w:p w:rsidR="006904E6" w:rsidRPr="00E02F11" w:rsidRDefault="006904E6" w:rsidP="006904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B91BF5">
        <w:rPr>
          <w:sz w:val="26"/>
          <w:szCs w:val="26"/>
          <w:lang w:eastAsia="ru-RU"/>
        </w:rPr>
        <w:t>проверка достоверность отчета об исполнении муниципального задания</w:t>
      </w:r>
      <w:r w:rsidRPr="00E02F11">
        <w:rPr>
          <w:sz w:val="26"/>
          <w:szCs w:val="26"/>
          <w:lang w:eastAsia="ru-RU"/>
        </w:rPr>
        <w:t>.</w:t>
      </w:r>
    </w:p>
    <w:p w:rsidR="006904E6" w:rsidRPr="000525BA" w:rsidRDefault="006904E6" w:rsidP="006904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2022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6904E6" w:rsidRPr="00E02F11" w:rsidRDefault="006904E6" w:rsidP="006904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6904E6" w:rsidRPr="00E02F11" w:rsidRDefault="006904E6" w:rsidP="006904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6904E6" w:rsidRPr="00E02F11" w:rsidRDefault="006904E6" w:rsidP="006904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23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12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4.2023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6904E6" w:rsidRPr="00E02F11" w:rsidRDefault="006904E6" w:rsidP="006904E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2023 и 2024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22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C22D67" w:rsidRPr="00E02F11" w:rsidRDefault="00E91F86" w:rsidP="00EE70A8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>
        <w:rPr>
          <w:sz w:val="26"/>
          <w:szCs w:val="26"/>
        </w:rPr>
        <w:t xml:space="preserve">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>Детская школа искусств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E91F86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МБУ</w:t>
      </w:r>
      <w:r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E91F86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E91F86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5344A6" w:rsidRPr="002B2810" w:rsidRDefault="005344A6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344A6" w:rsidRDefault="005344A6" w:rsidP="005344A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Гагарина, 8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5344A6" w:rsidRPr="00B1026E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011609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1032501180392</w:t>
      </w:r>
      <w:r w:rsidR="00E91F86">
        <w:rPr>
          <w:rFonts w:ascii="Times New Roman" w:hAnsi="Times New Roman"/>
          <w:sz w:val="26"/>
          <w:szCs w:val="26"/>
        </w:rPr>
        <w:t>,</w:t>
      </w:r>
      <w:r w:rsidR="00E91F86" w:rsidRPr="000525BA">
        <w:rPr>
          <w:rFonts w:ascii="Times New Roman" w:hAnsi="Times New Roman"/>
          <w:sz w:val="26"/>
          <w:szCs w:val="26"/>
        </w:rPr>
        <w:t xml:space="preserve"> </w:t>
      </w:r>
      <w:r w:rsidR="00E91F86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E91F86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91F86">
        <w:rPr>
          <w:rFonts w:ascii="Times New Roman" w:hAnsi="Times New Roman"/>
          <w:sz w:val="26"/>
          <w:szCs w:val="26"/>
          <w:shd w:val="clear" w:color="auto" w:fill="FFFFFF"/>
        </w:rPr>
        <w:t>053Ь8004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E91F8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5344A6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5344A6">
        <w:rPr>
          <w:rFonts w:ascii="Times New Roman" w:hAnsi="Times New Roman"/>
          <w:sz w:val="26"/>
          <w:szCs w:val="26"/>
        </w:rPr>
        <w:t xml:space="preserve"> Приморского края</w:t>
      </w:r>
      <w:r w:rsidR="005344A6" w:rsidRPr="002B2810">
        <w:rPr>
          <w:rFonts w:ascii="Times New Roman" w:hAnsi="Times New Roman"/>
          <w:sz w:val="26"/>
          <w:szCs w:val="26"/>
        </w:rPr>
        <w:t>.</w:t>
      </w:r>
    </w:p>
    <w:p w:rsidR="005344A6" w:rsidRPr="002B2810" w:rsidRDefault="005344A6" w:rsidP="005344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Учреждение имеет самостоятельный баланс, </w:t>
      </w:r>
      <w:r w:rsidR="00E91F86">
        <w:rPr>
          <w:rFonts w:ascii="Times New Roman" w:hAnsi="Times New Roman"/>
          <w:sz w:val="26"/>
          <w:szCs w:val="26"/>
        </w:rPr>
        <w:t>лицевые счета (20206Ь80040, 21206Ь8004</w:t>
      </w:r>
      <w:r w:rsidR="00E91F86" w:rsidRPr="00E91F86">
        <w:rPr>
          <w:rFonts w:ascii="Times New Roman" w:hAnsi="Times New Roman"/>
          <w:sz w:val="26"/>
          <w:szCs w:val="26"/>
        </w:rPr>
        <w:t>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5344A6" w:rsidRPr="002B2810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C22D67" w:rsidRPr="002A7AA7" w:rsidRDefault="00EE70A8" w:rsidP="00C22D6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Трачук</w:t>
      </w:r>
      <w:proofErr w:type="spellEnd"/>
      <w:r>
        <w:rPr>
          <w:rFonts w:ascii="Times New Roman" w:hAnsi="Times New Roman"/>
          <w:sz w:val="26"/>
          <w:szCs w:val="26"/>
        </w:rPr>
        <w:t xml:space="preserve"> О. С.</w:t>
      </w:r>
      <w:r w:rsidR="00C22D67" w:rsidRPr="002A7AA7">
        <w:rPr>
          <w:rFonts w:ascii="Times New Roman" w:hAnsi="Times New Roman"/>
          <w:sz w:val="26"/>
          <w:szCs w:val="26"/>
        </w:rPr>
        <w:t xml:space="preserve"> – </w:t>
      </w:r>
      <w:r w:rsidR="0007249A">
        <w:rPr>
          <w:rFonts w:ascii="Times New Roman" w:hAnsi="Times New Roman"/>
          <w:sz w:val="26"/>
          <w:szCs w:val="26"/>
        </w:rPr>
        <w:t>директор</w:t>
      </w:r>
      <w:r w:rsidR="00C22D67" w:rsidRPr="002A7AA7">
        <w:rPr>
          <w:rFonts w:ascii="Times New Roman" w:hAnsi="Times New Roman"/>
          <w:sz w:val="26"/>
          <w:szCs w:val="26"/>
        </w:rPr>
        <w:t xml:space="preserve">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МБУ</w:t>
      </w:r>
      <w:r w:rsidR="00C22D67"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«</w:t>
      </w:r>
      <w:r w:rsidR="00C22D67">
        <w:rPr>
          <w:rFonts w:ascii="Times New Roman" w:hAnsi="Times New Roman"/>
          <w:sz w:val="26"/>
          <w:szCs w:val="26"/>
          <w:lang w:eastAsia="ru-RU"/>
        </w:rPr>
        <w:t>ДШИ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542990">
        <w:rPr>
          <w:rFonts w:ascii="Times New Roman" w:hAnsi="Times New Roman"/>
          <w:sz w:val="26"/>
          <w:szCs w:val="26"/>
          <w:lang w:eastAsia="ru-RU"/>
        </w:rPr>
        <w:t xml:space="preserve">ограничного 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М</w:t>
      </w:r>
      <w:r w:rsidR="00542990">
        <w:rPr>
          <w:rFonts w:ascii="Times New Roman" w:hAnsi="Times New Roman"/>
          <w:sz w:val="26"/>
          <w:szCs w:val="26"/>
          <w:lang w:eastAsia="ru-RU"/>
        </w:rPr>
        <w:t>О</w:t>
      </w:r>
      <w:r w:rsidR="00C22D67"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="00C22D6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>
        <w:rPr>
          <w:rFonts w:ascii="Times New Roman" w:hAnsi="Times New Roman"/>
          <w:sz w:val="26"/>
          <w:szCs w:val="26"/>
        </w:rPr>
        <w:t>г</w:t>
      </w:r>
      <w:r w:rsidR="00C22D67" w:rsidRPr="002A7AA7">
        <w:rPr>
          <w:rFonts w:ascii="Times New Roman" w:hAnsi="Times New Roman"/>
          <w:sz w:val="26"/>
          <w:szCs w:val="26"/>
        </w:rPr>
        <w:t xml:space="preserve">лавы </w:t>
      </w:r>
      <w:r w:rsidR="00542990">
        <w:rPr>
          <w:rFonts w:ascii="Times New Roman" w:hAnsi="Times New Roman"/>
          <w:sz w:val="26"/>
          <w:szCs w:val="26"/>
        </w:rPr>
        <w:t>А</w:t>
      </w:r>
      <w:r w:rsidR="00C22D67" w:rsidRPr="002A7AA7">
        <w:rPr>
          <w:rFonts w:ascii="Times New Roman" w:hAnsi="Times New Roman"/>
          <w:sz w:val="26"/>
          <w:szCs w:val="26"/>
        </w:rPr>
        <w:t>дминистрации По</w:t>
      </w:r>
      <w:r w:rsidR="00542990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C22D67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5344A6" w:rsidRPr="007C31BE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Ционова Е.</w:t>
      </w:r>
      <w:r w:rsidR="00542990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А. - директор МКУ «Центр ФБЭО Пограничного М</w:t>
      </w:r>
      <w:r w:rsidR="00542990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 xml:space="preserve">» ответственный за организацию бухгалтерского учета; </w:t>
      </w:r>
    </w:p>
    <w:p w:rsidR="005344A6" w:rsidRPr="007C31BE" w:rsidRDefault="005344A6" w:rsidP="005344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C31BE">
        <w:rPr>
          <w:rFonts w:ascii="Times New Roman" w:hAnsi="Times New Roman"/>
          <w:sz w:val="26"/>
          <w:szCs w:val="26"/>
        </w:rPr>
        <w:t>Толстоброва Л.</w:t>
      </w:r>
      <w:r w:rsidR="00542990">
        <w:rPr>
          <w:rFonts w:ascii="Times New Roman" w:hAnsi="Times New Roman"/>
          <w:sz w:val="26"/>
          <w:szCs w:val="26"/>
        </w:rPr>
        <w:t xml:space="preserve"> </w:t>
      </w:r>
      <w:r w:rsidRPr="007C31BE">
        <w:rPr>
          <w:rFonts w:ascii="Times New Roman" w:hAnsi="Times New Roman"/>
          <w:sz w:val="26"/>
          <w:szCs w:val="26"/>
        </w:rPr>
        <w:t>В. – главный бухгалтер МКУ «Центр ФБЭО Пограничного М</w:t>
      </w:r>
      <w:r w:rsidR="00542990">
        <w:rPr>
          <w:rFonts w:ascii="Times New Roman" w:hAnsi="Times New Roman"/>
          <w:sz w:val="26"/>
          <w:szCs w:val="26"/>
        </w:rPr>
        <w:t>О</w:t>
      </w:r>
      <w:r w:rsidRPr="007C31BE">
        <w:rPr>
          <w:rFonts w:ascii="Times New Roman" w:hAnsi="Times New Roman"/>
          <w:sz w:val="26"/>
          <w:szCs w:val="26"/>
        </w:rPr>
        <w:t>» с правом второй подписи на оправдательных документах.</w:t>
      </w:r>
    </w:p>
    <w:p w:rsidR="005344A6" w:rsidRPr="002B2810" w:rsidRDefault="005344A6" w:rsidP="005344A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542990">
        <w:rPr>
          <w:rFonts w:ascii="Times New Roman" w:hAnsi="Times New Roman"/>
          <w:sz w:val="26"/>
          <w:szCs w:val="26"/>
          <w:u w:val="single"/>
        </w:rPr>
        <w:t>1</w:t>
      </w:r>
      <w:r w:rsidR="00A03B17">
        <w:rPr>
          <w:rFonts w:ascii="Times New Roman" w:hAnsi="Times New Roman"/>
          <w:sz w:val="26"/>
          <w:szCs w:val="26"/>
          <w:u w:val="single"/>
        </w:rPr>
        <w:t>2 170,98</w:t>
      </w:r>
      <w:r w:rsidRPr="00D272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 xml:space="preserve"> тыс.</w:t>
      </w:r>
      <w:r w:rsidR="00C22D67">
        <w:rPr>
          <w:rFonts w:ascii="Times New Roman" w:hAnsi="Times New Roman"/>
          <w:sz w:val="26"/>
          <w:szCs w:val="26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>руб.</w:t>
      </w:r>
    </w:p>
    <w:p w:rsidR="0007249A" w:rsidRPr="00A2603C" w:rsidRDefault="0007249A" w:rsidP="0007249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 w:rsidRPr="00BA5ED9">
        <w:rPr>
          <w:rFonts w:eastAsia="Lucida Sans Unicode"/>
          <w:kern w:val="1"/>
          <w:sz w:val="26"/>
          <w:szCs w:val="26"/>
          <w:lang w:eastAsia="ru-RU"/>
        </w:rPr>
        <w:t>Формирование и финансовое обеспечение муниципального задания на 2022 год и плановый период 2023 и 2024 годы осуществляется в соответствии со ст. 69.2 Бюджетного кодекса РФ, постановлением Администрации Пограничного муниципального района Приморского края «Об утверждении Порядка формирования муниципального задания на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оказание муниципальных услуг (выполнение работ) муниципальными учреждениями Пограничного муниципального района  и финансового обеспечения выполнения муниципального задания» от 31.12.2015 г. № 739 (далее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– </w:t>
      </w: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Постановление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739).</w:t>
      </w:r>
      <w:proofErr w:type="gramEnd"/>
    </w:p>
    <w:p w:rsidR="0007249A" w:rsidRPr="00A2603C" w:rsidRDefault="0007249A" w:rsidP="0007249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464441">
        <w:rPr>
          <w:rFonts w:eastAsia="Lucida Sans Unicode"/>
          <w:kern w:val="1"/>
          <w:sz w:val="26"/>
          <w:szCs w:val="26"/>
          <w:lang w:eastAsia="ru-RU"/>
        </w:rPr>
        <w:t>В соответствии со ст. 9.2 Федерального закона от 12.01.1996 г.  № 7-ФЗ «О некоммерческих организациях» муниципальное задание формирует и утверждает орган, осуществляющий функции и полномочия учредителя (Муниципальное казенное учреждение «Центр финансового, бюджетного и экономического обслуживания Пограничного муниципального округа»).</w:t>
      </w:r>
    </w:p>
    <w:p w:rsidR="0007249A" w:rsidRPr="00A2603C" w:rsidRDefault="0007249A" w:rsidP="0007249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A2603C">
        <w:rPr>
          <w:rFonts w:eastAsia="Lucida Sans Unicode"/>
          <w:kern w:val="1"/>
          <w:sz w:val="26"/>
          <w:szCs w:val="26"/>
          <w:lang w:eastAsia="ru-RU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07249A" w:rsidRDefault="0007249A" w:rsidP="0007249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В 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униципально</w:t>
      </w:r>
      <w:r>
        <w:rPr>
          <w:rFonts w:eastAsia="Lucida Sans Unicode"/>
          <w:kern w:val="1"/>
          <w:sz w:val="26"/>
          <w:szCs w:val="26"/>
          <w:lang w:eastAsia="ru-RU"/>
        </w:rPr>
        <w:t>м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задани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и на 2022 год и плановый период 2023 и 2024 годы, а так же в отчете о выполнении муниципального задания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вид деятельности</w:t>
      </w:r>
      <w:r w:rsidRPr="00B12A05">
        <w:rPr>
          <w:rFonts w:eastAsia="Lucida Sans Unicode"/>
          <w:b/>
          <w:kern w:val="1"/>
          <w:sz w:val="26"/>
          <w:szCs w:val="26"/>
          <w:lang w:eastAsia="ru-RU"/>
        </w:rPr>
        <w:t xml:space="preserve"> </w:t>
      </w:r>
      <w:r w:rsidRPr="00DD2B15">
        <w:rPr>
          <w:rFonts w:eastAsia="Lucida Sans Unicode"/>
          <w:kern w:val="1"/>
          <w:sz w:val="26"/>
          <w:szCs w:val="26"/>
          <w:lang w:eastAsia="ru-RU"/>
        </w:rPr>
        <w:t xml:space="preserve">соответствует </w:t>
      </w:r>
      <w:r w:rsidRPr="00A2603C">
        <w:rPr>
          <w:rFonts w:eastAsia="Lucida Sans Unicode"/>
          <w:kern w:val="1"/>
          <w:sz w:val="26"/>
          <w:szCs w:val="26"/>
          <w:lang w:eastAsia="ru-RU"/>
        </w:rPr>
        <w:t>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</w:t>
      </w:r>
      <w:proofErr w:type="gramEnd"/>
      <w:r w:rsidRPr="00A2603C">
        <w:rPr>
          <w:rFonts w:eastAsia="Lucida Sans Unicode"/>
          <w:kern w:val="1"/>
          <w:sz w:val="26"/>
          <w:szCs w:val="26"/>
          <w:lang w:eastAsia="ru-RU"/>
        </w:rPr>
        <w:t xml:space="preserve">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07249A" w:rsidRDefault="0007249A" w:rsidP="0007249A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Форма муниципального задания, как и форма о</w:t>
      </w:r>
      <w:r w:rsidRPr="001C2DCA">
        <w:rPr>
          <w:rFonts w:eastAsia="Calibri"/>
          <w:sz w:val="26"/>
          <w:szCs w:val="26"/>
        </w:rPr>
        <w:t>тчет</w:t>
      </w:r>
      <w:r>
        <w:rPr>
          <w:rFonts w:eastAsia="Calibri"/>
          <w:sz w:val="26"/>
          <w:szCs w:val="26"/>
        </w:rPr>
        <w:t>а,</w:t>
      </w:r>
      <w:r w:rsidRPr="001C2DCA">
        <w:rPr>
          <w:rFonts w:eastAsia="Calibri"/>
          <w:sz w:val="26"/>
          <w:szCs w:val="26"/>
        </w:rPr>
        <w:t xml:space="preserve"> соответству</w:t>
      </w:r>
      <w:r>
        <w:rPr>
          <w:rFonts w:eastAsia="Calibri"/>
          <w:sz w:val="26"/>
          <w:szCs w:val="26"/>
        </w:rPr>
        <w:t>ют</w:t>
      </w:r>
      <w:r w:rsidRPr="001C2DCA">
        <w:rPr>
          <w:rFonts w:eastAsia="Calibri"/>
          <w:sz w:val="26"/>
          <w:szCs w:val="26"/>
        </w:rPr>
        <w:t xml:space="preserve"> форме, установленной </w:t>
      </w:r>
      <w:r>
        <w:rPr>
          <w:sz w:val="26"/>
          <w:szCs w:val="26"/>
        </w:rPr>
        <w:t>Приложениями</w:t>
      </w:r>
      <w:r w:rsidRPr="001C2DC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 и </w:t>
      </w:r>
      <w:r w:rsidRPr="001C2DCA">
        <w:rPr>
          <w:sz w:val="26"/>
          <w:szCs w:val="26"/>
        </w:rPr>
        <w:t>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07249A" w:rsidRDefault="0007249A" w:rsidP="0007249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A03B17" w:rsidRDefault="00A03B17" w:rsidP="0007249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9E7EEB" w:rsidRDefault="009E7EEB" w:rsidP="009E7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lastRenderedPageBreak/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9E7EEB" w:rsidRPr="00E02F11" w:rsidRDefault="009E7EEB" w:rsidP="009E7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A03B17" w:rsidRPr="001C2DCA" w:rsidRDefault="00A03B17" w:rsidP="00A03B1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</w:t>
      </w:r>
      <w:r w:rsidRPr="00E02F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739 </w:t>
      </w:r>
      <w:r w:rsidRPr="001C2DCA">
        <w:rPr>
          <w:sz w:val="26"/>
          <w:szCs w:val="26"/>
        </w:rPr>
        <w:t>отчеты представляются:</w:t>
      </w:r>
    </w:p>
    <w:p w:rsidR="00A03B17" w:rsidRDefault="00A03B17" w:rsidP="00A03B17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A03B17" w:rsidRPr="001C2DCA" w:rsidRDefault="00A03B17" w:rsidP="00A03B17">
      <w:pPr>
        <w:pStyle w:val="a5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A03B17" w:rsidRPr="001C2DCA" w:rsidRDefault="00A03B17" w:rsidP="00A03B1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A03B17" w:rsidRPr="001C2DCA" w:rsidRDefault="00A03B17" w:rsidP="00A03B17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A03B17" w:rsidRDefault="00A03B17" w:rsidP="00A03B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Размещение</w:t>
      </w:r>
      <w:r w:rsidRPr="001C2DCA">
        <w:rPr>
          <w:color w:val="000000"/>
          <w:sz w:val="26"/>
          <w:szCs w:val="26"/>
        </w:rPr>
        <w:t xml:space="preserve"> Отчет</w:t>
      </w:r>
      <w:r>
        <w:rPr>
          <w:color w:val="000000"/>
          <w:sz w:val="26"/>
          <w:szCs w:val="26"/>
        </w:rPr>
        <w:t>а</w:t>
      </w:r>
      <w:r w:rsidRPr="001C2DCA">
        <w:rPr>
          <w:color w:val="000000"/>
          <w:sz w:val="26"/>
          <w:szCs w:val="26"/>
        </w:rPr>
        <w:t xml:space="preserve"> на официальных сайтах</w:t>
      </w:r>
      <w:r>
        <w:rPr>
          <w:color w:val="000000"/>
          <w:sz w:val="26"/>
          <w:szCs w:val="26"/>
        </w:rPr>
        <w:t xml:space="preserve"> представлено в таблице:</w:t>
      </w:r>
    </w:p>
    <w:p w:rsidR="00A03B17" w:rsidRDefault="00A03B17" w:rsidP="00A03B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782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119"/>
      </w:tblGrid>
      <w:tr w:rsidR="00A03B17" w:rsidTr="00A87EA5">
        <w:tc>
          <w:tcPr>
            <w:tcW w:w="3544" w:type="dxa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718D">
              <w:rPr>
                <w:sz w:val="26"/>
                <w:szCs w:val="26"/>
              </w:rPr>
              <w:t>Сайт</w:t>
            </w:r>
          </w:p>
          <w:p w:rsidR="00A03B17" w:rsidRPr="007A718D" w:rsidRDefault="007C7BAD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="00A03B17" w:rsidRPr="007A718D">
                <w:rPr>
                  <w:rStyle w:val="a9"/>
                  <w:sz w:val="26"/>
                  <w:szCs w:val="26"/>
                </w:rPr>
                <w:t>www.bus.gov.ru</w:t>
              </w:r>
            </w:hyperlink>
          </w:p>
        </w:tc>
        <w:tc>
          <w:tcPr>
            <w:tcW w:w="3119" w:type="dxa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1C2DCA">
              <w:rPr>
                <w:color w:val="000000"/>
                <w:sz w:val="26"/>
                <w:szCs w:val="26"/>
              </w:rPr>
              <w:t>айт Администрации Пограничного МО</w:t>
            </w:r>
          </w:p>
        </w:tc>
      </w:tr>
      <w:tr w:rsidR="00A03B17" w:rsidTr="00A87EA5">
        <w:tc>
          <w:tcPr>
            <w:tcW w:w="3544" w:type="dxa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квартал </w:t>
            </w:r>
          </w:p>
          <w:p w:rsidR="00A03B17" w:rsidRDefault="00A03B17" w:rsidP="00A03B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(дата отчета: 06.04.2022 г.)</w:t>
            </w:r>
          </w:p>
        </w:tc>
        <w:tc>
          <w:tcPr>
            <w:tcW w:w="3119" w:type="dxa"/>
            <w:vAlign w:val="center"/>
          </w:tcPr>
          <w:p w:rsidR="00A03B17" w:rsidRPr="001B5360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Style w:val="a9"/>
                <w:color w:val="auto"/>
                <w:sz w:val="26"/>
                <w:szCs w:val="26"/>
                <w:u w:val="none"/>
              </w:rPr>
              <w:t>11.04.2022 г.</w:t>
            </w:r>
          </w:p>
        </w:tc>
        <w:tc>
          <w:tcPr>
            <w:tcW w:w="3119" w:type="dxa"/>
            <w:vAlign w:val="center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 отчета</w:t>
            </w:r>
          </w:p>
        </w:tc>
      </w:tr>
      <w:tr w:rsidR="00A03B17" w:rsidTr="00A87EA5">
        <w:tc>
          <w:tcPr>
            <w:tcW w:w="3544" w:type="dxa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квартал</w:t>
            </w:r>
          </w:p>
          <w:p w:rsidR="00A03B17" w:rsidRDefault="00A03B17" w:rsidP="00A03B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08.07.2022 г.)</w:t>
            </w:r>
          </w:p>
        </w:tc>
        <w:tc>
          <w:tcPr>
            <w:tcW w:w="3119" w:type="dxa"/>
            <w:vAlign w:val="center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08.07.2022 г.</w:t>
            </w:r>
          </w:p>
        </w:tc>
        <w:tc>
          <w:tcPr>
            <w:tcW w:w="3119" w:type="dxa"/>
            <w:vAlign w:val="center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08.07.2022 г.</w:t>
            </w:r>
          </w:p>
        </w:tc>
      </w:tr>
      <w:tr w:rsidR="00A03B17" w:rsidTr="00A87EA5">
        <w:tc>
          <w:tcPr>
            <w:tcW w:w="3544" w:type="dxa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квартал</w:t>
            </w:r>
          </w:p>
          <w:p w:rsidR="00A03B17" w:rsidRDefault="00A03B17" w:rsidP="00A03B1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06.10.2022 г.)</w:t>
            </w:r>
          </w:p>
        </w:tc>
        <w:tc>
          <w:tcPr>
            <w:tcW w:w="3119" w:type="dxa"/>
            <w:vAlign w:val="center"/>
          </w:tcPr>
          <w:p w:rsidR="00A03B17" w:rsidRDefault="00A03B17" w:rsidP="00A03B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13.10.2022 г.</w:t>
            </w:r>
          </w:p>
        </w:tc>
        <w:tc>
          <w:tcPr>
            <w:tcW w:w="3119" w:type="dxa"/>
            <w:vAlign w:val="center"/>
          </w:tcPr>
          <w:p w:rsidR="00A03B17" w:rsidRDefault="00A03B17" w:rsidP="00A03B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06.10.2022 г.</w:t>
            </w:r>
          </w:p>
        </w:tc>
      </w:tr>
      <w:tr w:rsidR="00A03B17" w:rsidTr="00A87EA5">
        <w:tc>
          <w:tcPr>
            <w:tcW w:w="3544" w:type="dxa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Годовой</w:t>
            </w:r>
          </w:p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(дата отчета: 30.01.2023 г.)</w:t>
            </w:r>
          </w:p>
        </w:tc>
        <w:tc>
          <w:tcPr>
            <w:tcW w:w="3119" w:type="dxa"/>
            <w:vAlign w:val="center"/>
          </w:tcPr>
          <w:p w:rsidR="00A03B17" w:rsidRDefault="00A03B17" w:rsidP="00A87E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31.01.2023 г.</w:t>
            </w:r>
          </w:p>
        </w:tc>
        <w:tc>
          <w:tcPr>
            <w:tcW w:w="3119" w:type="dxa"/>
            <w:vAlign w:val="center"/>
          </w:tcPr>
          <w:p w:rsidR="00A03B17" w:rsidRDefault="00A03B17" w:rsidP="00A03B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01.02.2023 г.</w:t>
            </w:r>
          </w:p>
        </w:tc>
      </w:tr>
    </w:tbl>
    <w:p w:rsidR="00A03B17" w:rsidRDefault="00A03B17" w:rsidP="00A03B17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03B17" w:rsidRDefault="00A03B17" w:rsidP="00A03B17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 ранее приведенных данных видно, что отчет за первый квартал </w:t>
      </w:r>
      <w:r w:rsidRPr="00AC257B">
        <w:rPr>
          <w:rFonts w:eastAsia="Calibri"/>
          <w:b/>
          <w:sz w:val="26"/>
          <w:szCs w:val="26"/>
        </w:rPr>
        <w:t>не размещен</w:t>
      </w:r>
      <w:r>
        <w:rPr>
          <w:rFonts w:eastAsia="Calibri"/>
          <w:sz w:val="26"/>
          <w:szCs w:val="26"/>
        </w:rPr>
        <w:t xml:space="preserve"> на сайте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>Администрации Пограничного МО</w:t>
      </w:r>
      <w:r>
        <w:rPr>
          <w:rStyle w:val="a9"/>
          <w:color w:val="auto"/>
          <w:sz w:val="26"/>
          <w:szCs w:val="26"/>
          <w:u w:val="none"/>
        </w:rPr>
        <w:t xml:space="preserve"> -</w:t>
      </w:r>
      <w:r>
        <w:rPr>
          <w:rFonts w:eastAsia="Calibri"/>
          <w:sz w:val="26"/>
          <w:szCs w:val="26"/>
        </w:rPr>
        <w:t xml:space="preserve"> нарушение</w:t>
      </w:r>
      <w:r w:rsidRPr="00AC257B">
        <w:t xml:space="preserve"> </w:t>
      </w:r>
      <w:r w:rsidRPr="00AC257B">
        <w:rPr>
          <w:rFonts w:eastAsia="Calibri"/>
          <w:sz w:val="26"/>
          <w:szCs w:val="26"/>
        </w:rPr>
        <w:t>Приказа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>
        <w:rPr>
          <w:rFonts w:eastAsia="Calibri"/>
          <w:sz w:val="26"/>
          <w:szCs w:val="26"/>
        </w:rPr>
        <w:t xml:space="preserve"> и </w:t>
      </w:r>
      <w:r w:rsidRPr="001C2DCA">
        <w:rPr>
          <w:sz w:val="26"/>
          <w:szCs w:val="26"/>
        </w:rPr>
        <w:t>Постановления 739</w:t>
      </w:r>
      <w:r>
        <w:rPr>
          <w:rFonts w:eastAsia="Calibri"/>
          <w:sz w:val="26"/>
          <w:szCs w:val="26"/>
        </w:rPr>
        <w:t>. А годовой отчет размещен в сети интернет</w:t>
      </w:r>
      <w:r w:rsidR="00F522C3">
        <w:rPr>
          <w:rFonts w:eastAsia="Calibri"/>
          <w:sz w:val="26"/>
          <w:szCs w:val="26"/>
        </w:rPr>
        <w:t xml:space="preserve"> </w:t>
      </w:r>
      <w:r w:rsidR="00F522C3" w:rsidRPr="00F522C3">
        <w:rPr>
          <w:rFonts w:eastAsia="Calibri"/>
          <w:b/>
          <w:sz w:val="26"/>
          <w:szCs w:val="26"/>
        </w:rPr>
        <w:t>с нарушением сроков</w:t>
      </w:r>
      <w:r w:rsidR="00F522C3">
        <w:rPr>
          <w:rFonts w:eastAsia="Calibri"/>
          <w:sz w:val="26"/>
          <w:szCs w:val="26"/>
        </w:rPr>
        <w:t xml:space="preserve"> в соответствии с Постановлением 739.</w:t>
      </w:r>
      <w:r>
        <w:rPr>
          <w:rFonts w:eastAsia="Calibri"/>
          <w:sz w:val="26"/>
          <w:szCs w:val="26"/>
        </w:rPr>
        <w:t xml:space="preserve"> </w:t>
      </w:r>
    </w:p>
    <w:p w:rsidR="009E7EEB" w:rsidRDefault="009E7EEB" w:rsidP="009E7EEB">
      <w:pPr>
        <w:ind w:firstLine="709"/>
        <w:jc w:val="both"/>
        <w:rPr>
          <w:sz w:val="26"/>
          <w:szCs w:val="26"/>
        </w:rPr>
      </w:pPr>
    </w:p>
    <w:p w:rsidR="009E7EEB" w:rsidRPr="001C2DCA" w:rsidRDefault="009E7EEB" w:rsidP="009E7EEB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F27531" w:rsidRPr="005344A6" w:rsidRDefault="00F27531" w:rsidP="005344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4223" w:rsidRDefault="00C34223" w:rsidP="005344A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161607">
        <w:rPr>
          <w:sz w:val="26"/>
          <w:szCs w:val="26"/>
        </w:rPr>
        <w:t xml:space="preserve">Учреждению доведены уникальные номера реестровой записи из </w:t>
      </w:r>
      <w:r w:rsidRPr="00161607">
        <w:rPr>
          <w:rFonts w:eastAsia="Lucida Sans Unicode"/>
          <w:kern w:val="1"/>
          <w:sz w:val="26"/>
          <w:szCs w:val="26"/>
          <w:lang w:eastAsia="ru-RU"/>
        </w:rPr>
        <w:t>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rFonts w:eastAsia="Lucida Sans Unicode"/>
          <w:kern w:val="1"/>
          <w:sz w:val="26"/>
          <w:szCs w:val="26"/>
          <w:lang w:eastAsia="ru-RU"/>
        </w:rPr>
        <w:t>:</w:t>
      </w:r>
    </w:p>
    <w:p w:rsidR="00C34223" w:rsidRDefault="00C34223" w:rsidP="00C34223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80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2</w:t>
      </w:r>
      <w:r>
        <w:rPr>
          <w:rFonts w:eastAsia="Lucida Sans Unicode"/>
          <w:kern w:val="1"/>
          <w:sz w:val="26"/>
          <w:szCs w:val="26"/>
          <w:lang w:eastAsia="ru-RU"/>
        </w:rPr>
        <w:t>112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О.99.0.ББ5</w:t>
      </w:r>
      <w:r>
        <w:rPr>
          <w:rFonts w:eastAsia="Lucida Sans Unicode"/>
          <w:kern w:val="1"/>
          <w:sz w:val="26"/>
          <w:szCs w:val="26"/>
          <w:lang w:eastAsia="ru-RU"/>
        </w:rPr>
        <w:t>5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А</w:t>
      </w:r>
      <w:r>
        <w:rPr>
          <w:rFonts w:eastAsia="Lucida Sans Unicode"/>
          <w:kern w:val="1"/>
          <w:sz w:val="26"/>
          <w:szCs w:val="26"/>
          <w:lang w:eastAsia="ru-RU"/>
        </w:rPr>
        <w:t>А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48000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- фортепиано;</w:t>
      </w:r>
    </w:p>
    <w:p w:rsidR="00C34223" w:rsidRDefault="00C34223" w:rsidP="00C34223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80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2</w:t>
      </w:r>
      <w:r>
        <w:rPr>
          <w:rFonts w:eastAsia="Lucida Sans Unicode"/>
          <w:kern w:val="1"/>
          <w:sz w:val="26"/>
          <w:szCs w:val="26"/>
          <w:lang w:eastAsia="ru-RU"/>
        </w:rPr>
        <w:t>112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О.99.0.ББ5</w:t>
      </w:r>
      <w:r>
        <w:rPr>
          <w:rFonts w:eastAsia="Lucida Sans Unicode"/>
          <w:kern w:val="1"/>
          <w:sz w:val="26"/>
          <w:szCs w:val="26"/>
          <w:lang w:eastAsia="ru-RU"/>
        </w:rPr>
        <w:t>5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А</w:t>
      </w:r>
      <w:r>
        <w:rPr>
          <w:rFonts w:eastAsia="Lucida Sans Unicode"/>
          <w:kern w:val="1"/>
          <w:sz w:val="26"/>
          <w:szCs w:val="26"/>
          <w:lang w:eastAsia="ru-RU"/>
        </w:rPr>
        <w:t>В16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000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- народные инструменты;</w:t>
      </w:r>
    </w:p>
    <w:p w:rsidR="00C34223" w:rsidRDefault="00C34223" w:rsidP="00C34223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80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2</w:t>
      </w:r>
      <w:r>
        <w:rPr>
          <w:rFonts w:eastAsia="Lucida Sans Unicode"/>
          <w:kern w:val="1"/>
          <w:sz w:val="26"/>
          <w:szCs w:val="26"/>
          <w:lang w:eastAsia="ru-RU"/>
        </w:rPr>
        <w:t>112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О.99.0.ББ5</w:t>
      </w:r>
      <w:r>
        <w:rPr>
          <w:rFonts w:eastAsia="Lucida Sans Unicode"/>
          <w:kern w:val="1"/>
          <w:sz w:val="26"/>
          <w:szCs w:val="26"/>
          <w:lang w:eastAsia="ru-RU"/>
        </w:rPr>
        <w:t>5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А</w:t>
      </w:r>
      <w:r>
        <w:rPr>
          <w:rFonts w:eastAsia="Lucida Sans Unicode"/>
          <w:kern w:val="1"/>
          <w:sz w:val="26"/>
          <w:szCs w:val="26"/>
          <w:lang w:eastAsia="ru-RU"/>
        </w:rPr>
        <w:t>Д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4</w:t>
      </w:r>
      <w:r>
        <w:rPr>
          <w:rFonts w:eastAsia="Lucida Sans Unicode"/>
          <w:kern w:val="1"/>
          <w:sz w:val="26"/>
          <w:szCs w:val="26"/>
          <w:lang w:eastAsia="ru-RU"/>
        </w:rPr>
        <w:t>0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000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- живопись;</w:t>
      </w:r>
    </w:p>
    <w:p w:rsidR="00C34223" w:rsidRDefault="00C34223" w:rsidP="00C34223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80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2</w:t>
      </w:r>
      <w:r>
        <w:rPr>
          <w:rFonts w:eastAsia="Lucida Sans Unicode"/>
          <w:kern w:val="1"/>
          <w:sz w:val="26"/>
          <w:szCs w:val="26"/>
          <w:lang w:eastAsia="ru-RU"/>
        </w:rPr>
        <w:t>112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О.99.0.ББ5</w:t>
      </w:r>
      <w:r>
        <w:rPr>
          <w:rFonts w:eastAsia="Lucida Sans Unicode"/>
          <w:kern w:val="1"/>
          <w:sz w:val="26"/>
          <w:szCs w:val="26"/>
          <w:lang w:eastAsia="ru-RU"/>
        </w:rPr>
        <w:t>5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А</w:t>
      </w:r>
      <w:r>
        <w:rPr>
          <w:rFonts w:eastAsia="Lucida Sans Unicode"/>
          <w:kern w:val="1"/>
          <w:sz w:val="26"/>
          <w:szCs w:val="26"/>
          <w:lang w:eastAsia="ru-RU"/>
        </w:rPr>
        <w:t>Ж0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8000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- хореографическое творчество;</w:t>
      </w:r>
    </w:p>
    <w:p w:rsidR="00C34223" w:rsidRDefault="00C34223" w:rsidP="00C34223">
      <w:pPr>
        <w:pStyle w:val="a5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>
        <w:rPr>
          <w:rFonts w:eastAsia="Lucida Sans Unicode"/>
          <w:kern w:val="1"/>
          <w:sz w:val="26"/>
          <w:szCs w:val="26"/>
          <w:lang w:eastAsia="ru-RU"/>
        </w:rPr>
        <w:t>804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2</w:t>
      </w:r>
      <w:r>
        <w:rPr>
          <w:rFonts w:eastAsia="Lucida Sans Unicode"/>
          <w:kern w:val="1"/>
          <w:sz w:val="26"/>
          <w:szCs w:val="26"/>
          <w:lang w:eastAsia="ru-RU"/>
        </w:rPr>
        <w:t>00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О.99.0.ББ5</w:t>
      </w:r>
      <w:r>
        <w:rPr>
          <w:rFonts w:eastAsia="Lucida Sans Unicode"/>
          <w:kern w:val="1"/>
          <w:sz w:val="26"/>
          <w:szCs w:val="26"/>
          <w:lang w:eastAsia="ru-RU"/>
        </w:rPr>
        <w:t>2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А</w:t>
      </w:r>
      <w:r>
        <w:rPr>
          <w:rFonts w:eastAsia="Lucida Sans Unicode"/>
          <w:kern w:val="1"/>
          <w:sz w:val="26"/>
          <w:szCs w:val="26"/>
          <w:lang w:eastAsia="ru-RU"/>
        </w:rPr>
        <w:t>Ж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48000 - образовательная программа.</w:t>
      </w:r>
    </w:p>
    <w:p w:rsidR="00C34223" w:rsidRPr="00C34223" w:rsidRDefault="00C34223" w:rsidP="00C342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proofErr w:type="gramStart"/>
      <w:r w:rsidRPr="00C34223">
        <w:rPr>
          <w:sz w:val="26"/>
          <w:szCs w:val="26"/>
        </w:rPr>
        <w:lastRenderedPageBreak/>
        <w:t>Данные в показателях, характеризующих содержание муниципальной услуги (работы), как и показателях, характеризующих условия (формы) оказания муниципальной услуги (работы)</w:t>
      </w:r>
      <w:r w:rsidRPr="00C34223">
        <w:rPr>
          <w:b/>
          <w:sz w:val="26"/>
          <w:szCs w:val="26"/>
        </w:rPr>
        <w:t xml:space="preserve"> </w:t>
      </w:r>
      <w:r w:rsidRPr="00C34223">
        <w:rPr>
          <w:sz w:val="26"/>
          <w:szCs w:val="26"/>
        </w:rPr>
        <w:t xml:space="preserve">соответствуют 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общероссийскому базовому (отраслевому) перечню (классификатору) государственных и муниципальных услуг, оказываемых физическим лицам.</w:t>
      </w:r>
      <w:proofErr w:type="gramEnd"/>
    </w:p>
    <w:p w:rsidR="00C34223" w:rsidRPr="00C34223" w:rsidRDefault="00C34223" w:rsidP="00C34223">
      <w:pPr>
        <w:pStyle w:val="a5"/>
        <w:widowControl w:val="0"/>
        <w:suppressAutoHyphens w:val="0"/>
        <w:autoSpaceDE w:val="0"/>
        <w:autoSpaceDN w:val="0"/>
        <w:adjustRightInd w:val="0"/>
        <w:ind w:left="709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C34223" w:rsidRDefault="00C34223" w:rsidP="00C3422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  <w:lang w:eastAsia="ru-RU"/>
        </w:rPr>
      </w:pPr>
      <w:r w:rsidRPr="00603711">
        <w:rPr>
          <w:rFonts w:eastAsia="Lucida Sans Unicode"/>
          <w:kern w:val="1"/>
          <w:sz w:val="26"/>
          <w:szCs w:val="26"/>
          <w:lang w:eastAsia="ru-RU"/>
        </w:rPr>
        <w:t>Финансовое обеспечение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на выполнение муниципального задания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 xml:space="preserve"> учреждения </w:t>
      </w:r>
      <w:r>
        <w:rPr>
          <w:rFonts w:eastAsia="Lucida Sans Unicode"/>
          <w:kern w:val="1"/>
          <w:sz w:val="26"/>
          <w:szCs w:val="26"/>
          <w:lang w:eastAsia="ru-RU"/>
        </w:rPr>
        <w:t>в 2022 г.</w:t>
      </w:r>
      <w:r w:rsidRPr="00603711">
        <w:rPr>
          <w:rFonts w:eastAsia="Lucida Sans Unicode"/>
          <w:kern w:val="1"/>
          <w:sz w:val="26"/>
          <w:szCs w:val="26"/>
          <w:lang w:eastAsia="ru-RU"/>
        </w:rPr>
        <w:t xml:space="preserve"> представлено в таблице:</w:t>
      </w:r>
    </w:p>
    <w:p w:rsidR="00C34223" w:rsidRDefault="00C34223" w:rsidP="00C3422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1"/>
        <w:gridCol w:w="1872"/>
        <w:gridCol w:w="992"/>
        <w:gridCol w:w="1134"/>
        <w:gridCol w:w="1620"/>
        <w:gridCol w:w="1782"/>
      </w:tblGrid>
      <w:tr w:rsidR="00630919" w:rsidRPr="0048307A" w:rsidTr="0048307A">
        <w:trPr>
          <w:trHeight w:val="136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 w:rsidP="0048307A">
            <w:pPr>
              <w:ind w:left="-79" w:right="-108"/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Средний размер платы, руб.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Размер субсидии на выполнение показателя, руб.</w:t>
            </w:r>
          </w:p>
        </w:tc>
      </w:tr>
      <w:tr w:rsidR="00630919" w:rsidRPr="0048307A" w:rsidTr="0048307A">
        <w:trPr>
          <w:trHeight w:val="85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802112О.99.0. ББ55АА48000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sz w:val="24"/>
                <w:szCs w:val="24"/>
              </w:rPr>
            </w:pPr>
            <w:r w:rsidRPr="0048307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8307A">
              <w:rPr>
                <w:sz w:val="24"/>
                <w:szCs w:val="24"/>
              </w:rPr>
              <w:t>человеко- часов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5026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206,93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1 040 030,18</w:t>
            </w:r>
          </w:p>
        </w:tc>
      </w:tr>
      <w:tr w:rsidR="00630919" w:rsidRPr="0048307A" w:rsidTr="0048307A">
        <w:trPr>
          <w:trHeight w:val="85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rPr>
                <w:sz w:val="24"/>
                <w:szCs w:val="24"/>
              </w:rPr>
            </w:pPr>
            <w:r w:rsidRPr="0048307A">
              <w:rPr>
                <w:sz w:val="24"/>
                <w:szCs w:val="24"/>
              </w:rPr>
              <w:t xml:space="preserve">802112О.99.0. ББ55АВ16000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sz w:val="24"/>
                <w:szCs w:val="24"/>
              </w:rPr>
            </w:pPr>
            <w:r w:rsidRPr="0048307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8307A">
              <w:rPr>
                <w:sz w:val="24"/>
                <w:szCs w:val="24"/>
              </w:rPr>
              <w:t>человеко- часов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3498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3232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206,93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668 797,76</w:t>
            </w:r>
          </w:p>
        </w:tc>
      </w:tr>
      <w:tr w:rsidR="00630919" w:rsidRPr="0048307A" w:rsidTr="0048307A">
        <w:trPr>
          <w:trHeight w:val="85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rPr>
                <w:sz w:val="24"/>
                <w:szCs w:val="24"/>
              </w:rPr>
            </w:pPr>
            <w:r w:rsidRPr="0048307A">
              <w:rPr>
                <w:sz w:val="24"/>
                <w:szCs w:val="24"/>
              </w:rPr>
              <w:t xml:space="preserve">802112О.99.0. ББ55АД40000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sz w:val="24"/>
                <w:szCs w:val="24"/>
              </w:rPr>
            </w:pPr>
            <w:r w:rsidRPr="0048307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8307A">
              <w:rPr>
                <w:sz w:val="24"/>
                <w:szCs w:val="24"/>
              </w:rPr>
              <w:t>человеко- часов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33429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30598,5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206,93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6 331 747,61</w:t>
            </w:r>
          </w:p>
        </w:tc>
      </w:tr>
      <w:tr w:rsidR="00630919" w:rsidRPr="0048307A" w:rsidTr="0048307A">
        <w:trPr>
          <w:trHeight w:val="85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rPr>
                <w:sz w:val="24"/>
                <w:szCs w:val="24"/>
              </w:rPr>
            </w:pPr>
            <w:r w:rsidRPr="0048307A">
              <w:rPr>
                <w:sz w:val="24"/>
                <w:szCs w:val="24"/>
              </w:rPr>
              <w:t xml:space="preserve">802112О.99.0. ББ55АЖ08000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sz w:val="24"/>
                <w:szCs w:val="24"/>
              </w:rPr>
            </w:pPr>
            <w:r w:rsidRPr="0048307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8307A">
              <w:rPr>
                <w:sz w:val="24"/>
                <w:szCs w:val="24"/>
              </w:rPr>
              <w:t>человеко- часов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18711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19367,34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206,93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4 007 683,67</w:t>
            </w:r>
          </w:p>
        </w:tc>
      </w:tr>
      <w:tr w:rsidR="00630919" w:rsidRPr="0048307A" w:rsidTr="0048307A">
        <w:trPr>
          <w:trHeight w:val="85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rPr>
                <w:sz w:val="24"/>
                <w:szCs w:val="24"/>
              </w:rPr>
            </w:pPr>
            <w:r w:rsidRPr="0048307A">
              <w:rPr>
                <w:sz w:val="24"/>
                <w:szCs w:val="24"/>
              </w:rPr>
              <w:t xml:space="preserve">804200О.99.0. ББ52АЖ48000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jc w:val="center"/>
              <w:rPr>
                <w:sz w:val="24"/>
                <w:szCs w:val="24"/>
              </w:rPr>
            </w:pPr>
            <w:r w:rsidRPr="0048307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8307A">
              <w:rPr>
                <w:sz w:val="24"/>
                <w:szCs w:val="24"/>
              </w:rPr>
              <w:t>человеко- часов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6105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5833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206,93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1 207 022,69</w:t>
            </w:r>
          </w:p>
        </w:tc>
      </w:tr>
      <w:tr w:rsidR="00630919" w:rsidRPr="0048307A" w:rsidTr="0048307A">
        <w:trPr>
          <w:trHeight w:val="855"/>
        </w:trPr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19" w:rsidRPr="0048307A" w:rsidRDefault="00630919">
            <w:pPr>
              <w:rPr>
                <w:color w:val="000000"/>
                <w:sz w:val="24"/>
                <w:szCs w:val="24"/>
              </w:rPr>
            </w:pPr>
            <w:r w:rsidRPr="0048307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19" w:rsidRPr="0048307A" w:rsidRDefault="006309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07A">
              <w:rPr>
                <w:b/>
                <w:bCs/>
                <w:color w:val="000000"/>
                <w:sz w:val="24"/>
                <w:szCs w:val="24"/>
              </w:rPr>
              <w:t>13 255 281,90</w:t>
            </w:r>
          </w:p>
        </w:tc>
      </w:tr>
    </w:tbl>
    <w:p w:rsidR="00C34223" w:rsidRDefault="00C34223" w:rsidP="00C3422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6"/>
          <w:szCs w:val="26"/>
          <w:lang w:eastAsia="ru-RU"/>
        </w:rPr>
      </w:pPr>
    </w:p>
    <w:p w:rsidR="00C34223" w:rsidRDefault="00C34223" w:rsidP="00C3422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Lucida Sans Unicode"/>
          <w:b/>
          <w:kern w:val="1"/>
          <w:sz w:val="26"/>
          <w:szCs w:val="26"/>
          <w:lang w:eastAsia="ru-RU"/>
        </w:rPr>
      </w:pPr>
      <w:proofErr w:type="gramStart"/>
      <w:r>
        <w:rPr>
          <w:rFonts w:eastAsia="Lucida Sans Unicode"/>
          <w:kern w:val="1"/>
          <w:sz w:val="26"/>
          <w:szCs w:val="26"/>
          <w:lang w:eastAsia="ru-RU"/>
        </w:rPr>
        <w:t>В соответствии с отчетом об исполнении учреждением плана его финансового-хозяйственной деятельности</w:t>
      </w:r>
      <w:r w:rsidR="00A7790E">
        <w:rPr>
          <w:rFonts w:eastAsia="Lucida Sans Unicode"/>
          <w:kern w:val="1"/>
          <w:sz w:val="26"/>
          <w:szCs w:val="26"/>
          <w:lang w:eastAsia="ru-RU"/>
        </w:rPr>
        <w:t>,</w:t>
      </w:r>
      <w:bookmarkStart w:id="0" w:name="_GoBack"/>
      <w:bookmarkEnd w:id="0"/>
      <w:r>
        <w:rPr>
          <w:rFonts w:eastAsia="Lucida Sans Unicode"/>
          <w:kern w:val="1"/>
          <w:sz w:val="26"/>
          <w:szCs w:val="26"/>
          <w:lang w:eastAsia="ru-RU"/>
        </w:rPr>
        <w:t xml:space="preserve"> субсидия на выполнение муниципального задания в 2022 г. составила </w:t>
      </w:r>
      <w:r w:rsidR="0048307A">
        <w:rPr>
          <w:rFonts w:eastAsia="Lucida Sans Unicode"/>
          <w:kern w:val="1"/>
          <w:sz w:val="26"/>
          <w:szCs w:val="26"/>
          <w:lang w:eastAsia="ru-RU"/>
        </w:rPr>
        <w:t>12 170,98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тыс. руб. А по данным отчета о выполнении муниципального задания размер субсидии должен составлять </w:t>
      </w:r>
      <w:r w:rsidR="0048307A">
        <w:rPr>
          <w:rFonts w:eastAsia="Lucida Sans Unicode"/>
          <w:kern w:val="1"/>
          <w:sz w:val="26"/>
          <w:szCs w:val="26"/>
          <w:lang w:eastAsia="ru-RU"/>
        </w:rPr>
        <w:t>13 255,28</w:t>
      </w:r>
      <w:r>
        <w:rPr>
          <w:rFonts w:eastAsia="Lucida Sans Unicode"/>
          <w:kern w:val="1"/>
          <w:sz w:val="26"/>
          <w:szCs w:val="26"/>
          <w:lang w:eastAsia="ru-RU"/>
        </w:rPr>
        <w:t xml:space="preserve"> тыс. руб. из чего следует, что средний размер платы (цена, тариф) за единицу муниципальной услуги рассчитан </w:t>
      </w:r>
      <w:r w:rsidRPr="00047438">
        <w:rPr>
          <w:rFonts w:eastAsia="Lucida Sans Unicode"/>
          <w:b/>
          <w:kern w:val="1"/>
          <w:sz w:val="26"/>
          <w:szCs w:val="26"/>
          <w:lang w:eastAsia="ru-RU"/>
        </w:rPr>
        <w:t>неверно</w:t>
      </w:r>
      <w:r>
        <w:rPr>
          <w:rFonts w:eastAsia="Lucida Sans Unicode"/>
          <w:b/>
          <w:kern w:val="1"/>
          <w:sz w:val="26"/>
          <w:szCs w:val="26"/>
          <w:lang w:eastAsia="ru-RU"/>
        </w:rPr>
        <w:t>.</w:t>
      </w:r>
      <w:proofErr w:type="gramEnd"/>
    </w:p>
    <w:p w:rsidR="00C34223" w:rsidRDefault="00C34223" w:rsidP="00C3422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E76FFE" w:rsidRPr="0048307A" w:rsidRDefault="00E76FFE" w:rsidP="00E76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8307A">
        <w:rPr>
          <w:sz w:val="26"/>
          <w:szCs w:val="26"/>
          <w:lang w:eastAsia="ru-RU"/>
        </w:rPr>
        <w:t xml:space="preserve">Проанализировав </w:t>
      </w:r>
      <w:r w:rsidR="008E1B9A" w:rsidRPr="0048307A">
        <w:rPr>
          <w:sz w:val="26"/>
          <w:szCs w:val="26"/>
          <w:lang w:eastAsia="ru-RU"/>
        </w:rPr>
        <w:t>ф.0503737</w:t>
      </w:r>
      <w:r w:rsidRPr="0048307A">
        <w:rPr>
          <w:sz w:val="26"/>
          <w:szCs w:val="26"/>
          <w:lang w:eastAsia="ru-RU"/>
        </w:rPr>
        <w:t xml:space="preserve"> за 20</w:t>
      </w:r>
      <w:r w:rsidR="00380EC8" w:rsidRPr="0048307A">
        <w:rPr>
          <w:sz w:val="26"/>
          <w:szCs w:val="26"/>
          <w:lang w:eastAsia="ru-RU"/>
        </w:rPr>
        <w:t>2</w:t>
      </w:r>
      <w:r w:rsidR="0048307A" w:rsidRPr="0048307A">
        <w:rPr>
          <w:sz w:val="26"/>
          <w:szCs w:val="26"/>
          <w:lang w:eastAsia="ru-RU"/>
        </w:rPr>
        <w:t>1</w:t>
      </w:r>
      <w:r w:rsidR="00380EC8" w:rsidRPr="0048307A">
        <w:rPr>
          <w:sz w:val="26"/>
          <w:szCs w:val="26"/>
          <w:lang w:eastAsia="ru-RU"/>
        </w:rPr>
        <w:t xml:space="preserve"> и 202</w:t>
      </w:r>
      <w:r w:rsidR="0048307A" w:rsidRPr="0048307A">
        <w:rPr>
          <w:sz w:val="26"/>
          <w:szCs w:val="26"/>
          <w:lang w:eastAsia="ru-RU"/>
        </w:rPr>
        <w:t>2</w:t>
      </w:r>
      <w:r w:rsidRPr="0048307A">
        <w:rPr>
          <w:sz w:val="26"/>
          <w:szCs w:val="26"/>
          <w:lang w:eastAsia="ru-RU"/>
        </w:rPr>
        <w:t xml:space="preserve"> годы установлено увеличение расходов на </w:t>
      </w:r>
      <w:r w:rsidR="0048307A" w:rsidRPr="0048307A">
        <w:rPr>
          <w:sz w:val="26"/>
          <w:szCs w:val="26"/>
          <w:lang w:eastAsia="ru-RU"/>
        </w:rPr>
        <w:t>1683,29</w:t>
      </w:r>
      <w:r w:rsidRPr="0048307A">
        <w:rPr>
          <w:sz w:val="26"/>
          <w:szCs w:val="26"/>
          <w:lang w:eastAsia="ru-RU"/>
        </w:rPr>
        <w:t xml:space="preserve"> тыс. руб., а именно:</w:t>
      </w:r>
    </w:p>
    <w:p w:rsidR="00380EC8" w:rsidRPr="0048307A" w:rsidRDefault="00380EC8" w:rsidP="00E76F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459"/>
        <w:gridCol w:w="1457"/>
        <w:gridCol w:w="1417"/>
        <w:gridCol w:w="1621"/>
      </w:tblGrid>
      <w:tr w:rsidR="0048307A" w:rsidTr="0048307A">
        <w:trPr>
          <w:trHeight w:val="61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</w:p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48307A" w:rsidTr="0048307A">
        <w:trPr>
          <w:trHeight w:val="37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</w:p>
        </w:tc>
      </w:tr>
      <w:tr w:rsidR="0048307A" w:rsidTr="0048307A">
        <w:trPr>
          <w:trHeight w:val="37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</w:p>
        </w:tc>
      </w:tr>
      <w:tr w:rsidR="0048307A" w:rsidTr="0048307A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10 487,69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12 170,98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+1 683,29</w:t>
            </w:r>
          </w:p>
        </w:tc>
      </w:tr>
      <w:tr w:rsidR="0048307A" w:rsidTr="0048307A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Расходы на выплату персоналу, из них: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9 436,90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10 864,12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+1 427,22</w:t>
            </w:r>
          </w:p>
        </w:tc>
      </w:tr>
      <w:tr w:rsidR="0048307A" w:rsidTr="0048307A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Заработная плата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7 282,58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8 357,22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+1 074,64</w:t>
            </w:r>
          </w:p>
        </w:tc>
      </w:tr>
      <w:tr w:rsidR="0048307A" w:rsidTr="0048307A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Взносы по обязательному социальному страхованию и иные выплаты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2 506,90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+352,58</w:t>
            </w:r>
          </w:p>
        </w:tc>
      </w:tr>
      <w:tr w:rsidR="0048307A" w:rsidTr="0048307A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1 041,76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1 244,44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+202,68</w:t>
            </w:r>
          </w:p>
        </w:tc>
      </w:tr>
      <w:tr w:rsidR="0048307A" w:rsidTr="0048307A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07A" w:rsidRDefault="004830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07A" w:rsidRDefault="0048307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+53,39</w:t>
            </w:r>
          </w:p>
        </w:tc>
      </w:tr>
    </w:tbl>
    <w:p w:rsidR="008E1B9A" w:rsidRDefault="008E1B9A" w:rsidP="008E1B9A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ru-RU"/>
        </w:rPr>
      </w:pPr>
    </w:p>
    <w:p w:rsidR="0048307A" w:rsidRPr="005445DF" w:rsidRDefault="0048307A" w:rsidP="004830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45DF">
        <w:rPr>
          <w:sz w:val="26"/>
          <w:szCs w:val="26"/>
        </w:rPr>
        <w:t>Рост муниципальной услуги произош</w:t>
      </w:r>
      <w:r>
        <w:rPr>
          <w:sz w:val="26"/>
          <w:szCs w:val="26"/>
        </w:rPr>
        <w:t>е</w:t>
      </w:r>
      <w:r w:rsidRPr="005445DF">
        <w:rPr>
          <w:sz w:val="26"/>
          <w:szCs w:val="26"/>
        </w:rPr>
        <w:t xml:space="preserve">л преимущественно </w:t>
      </w:r>
      <w:proofErr w:type="gramStart"/>
      <w:r w:rsidRPr="005445DF">
        <w:rPr>
          <w:sz w:val="26"/>
          <w:szCs w:val="26"/>
        </w:rPr>
        <w:t>из-за</w:t>
      </w:r>
      <w:proofErr w:type="gramEnd"/>
      <w:r w:rsidRPr="005445DF">
        <w:rPr>
          <w:sz w:val="26"/>
          <w:szCs w:val="26"/>
        </w:rPr>
        <w:t>:</w:t>
      </w:r>
    </w:p>
    <w:p w:rsidR="0048307A" w:rsidRPr="003E2978" w:rsidRDefault="0048307A" w:rsidP="0048307A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3E2978">
        <w:rPr>
          <w:sz w:val="26"/>
          <w:szCs w:val="26"/>
        </w:rPr>
        <w:t xml:space="preserve">увеличения выплат по заработной плате работникам на </w:t>
      </w:r>
      <w:r w:rsidR="00EB495A">
        <w:rPr>
          <w:sz w:val="26"/>
          <w:szCs w:val="26"/>
        </w:rPr>
        <w:t>1 427,22</w:t>
      </w:r>
      <w:r w:rsidRPr="003E2978">
        <w:rPr>
          <w:sz w:val="26"/>
          <w:szCs w:val="26"/>
        </w:rPr>
        <w:t xml:space="preserve"> тыс. руб. или на </w:t>
      </w:r>
      <w:r w:rsidR="00EB495A">
        <w:rPr>
          <w:sz w:val="26"/>
          <w:szCs w:val="26"/>
        </w:rPr>
        <w:t>15,1</w:t>
      </w:r>
      <w:r w:rsidRPr="003E2978">
        <w:rPr>
          <w:sz w:val="26"/>
          <w:szCs w:val="26"/>
        </w:rPr>
        <w:t xml:space="preserve"> % в целях реализации указа Президента Российской Федерации от 0</w:t>
      </w:r>
      <w:r>
        <w:rPr>
          <w:sz w:val="26"/>
          <w:szCs w:val="26"/>
        </w:rPr>
        <w:t>1</w:t>
      </w:r>
      <w:r w:rsidRPr="003E2978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3E2978">
        <w:rPr>
          <w:sz w:val="26"/>
          <w:szCs w:val="26"/>
        </w:rPr>
        <w:t xml:space="preserve">.2012 г. № </w:t>
      </w:r>
      <w:r>
        <w:rPr>
          <w:sz w:val="26"/>
          <w:szCs w:val="26"/>
        </w:rPr>
        <w:t>761</w:t>
      </w:r>
      <w:r w:rsidRPr="003E2978">
        <w:rPr>
          <w:sz w:val="26"/>
          <w:szCs w:val="26"/>
        </w:rPr>
        <w:t xml:space="preserve"> «О </w:t>
      </w:r>
      <w:r>
        <w:rPr>
          <w:sz w:val="26"/>
          <w:szCs w:val="26"/>
        </w:rPr>
        <w:t>Национальной стратегии действий в интересах детей на 2012-2017 годы</w:t>
      </w:r>
      <w:r w:rsidRPr="003E2978">
        <w:rPr>
          <w:sz w:val="26"/>
          <w:szCs w:val="26"/>
        </w:rPr>
        <w:t>»;</w:t>
      </w:r>
    </w:p>
    <w:p w:rsidR="0048307A" w:rsidRPr="008C33F6" w:rsidRDefault="0048307A" w:rsidP="0048307A">
      <w:pPr>
        <w:pStyle w:val="a5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E2978">
        <w:rPr>
          <w:sz w:val="26"/>
          <w:szCs w:val="26"/>
        </w:rPr>
        <w:t>увеличени</w:t>
      </w:r>
      <w:r>
        <w:rPr>
          <w:sz w:val="26"/>
          <w:szCs w:val="26"/>
        </w:rPr>
        <w:t>я</w:t>
      </w:r>
      <w:r w:rsidRPr="003E2978">
        <w:rPr>
          <w:sz w:val="26"/>
          <w:szCs w:val="26"/>
        </w:rPr>
        <w:t xml:space="preserve"> расходов на закупку товаров, работ, услуг на </w:t>
      </w:r>
      <w:r w:rsidR="00807ED7">
        <w:rPr>
          <w:sz w:val="26"/>
          <w:szCs w:val="26"/>
        </w:rPr>
        <w:t>202,68</w:t>
      </w:r>
      <w:r w:rsidRPr="003E2978">
        <w:rPr>
          <w:sz w:val="26"/>
          <w:szCs w:val="26"/>
        </w:rPr>
        <w:t xml:space="preserve"> тыс. руб. или на </w:t>
      </w:r>
      <w:r>
        <w:rPr>
          <w:sz w:val="26"/>
          <w:szCs w:val="26"/>
        </w:rPr>
        <w:t>1</w:t>
      </w:r>
      <w:r w:rsidR="00807ED7">
        <w:rPr>
          <w:sz w:val="26"/>
          <w:szCs w:val="26"/>
        </w:rPr>
        <w:t>9,5</w:t>
      </w:r>
      <w:r w:rsidRPr="003E2978">
        <w:rPr>
          <w:sz w:val="26"/>
          <w:szCs w:val="26"/>
        </w:rPr>
        <w:t xml:space="preserve"> % </w:t>
      </w:r>
      <w:r w:rsidRPr="00CB2525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 xml:space="preserve">повышением тарифов на </w:t>
      </w:r>
      <w:r w:rsidR="00807ED7">
        <w:rPr>
          <w:sz w:val="26"/>
          <w:szCs w:val="26"/>
        </w:rPr>
        <w:t>оплату коммунальных услуг</w:t>
      </w:r>
      <w:r w:rsidRPr="003E2978">
        <w:rPr>
          <w:sz w:val="26"/>
          <w:szCs w:val="26"/>
        </w:rPr>
        <w:t>.</w:t>
      </w:r>
      <w:r w:rsidRPr="008C33F6">
        <w:rPr>
          <w:sz w:val="26"/>
          <w:szCs w:val="26"/>
        </w:rPr>
        <w:t xml:space="preserve"> </w:t>
      </w:r>
    </w:p>
    <w:p w:rsidR="008E1B9A" w:rsidRPr="00E76FFE" w:rsidRDefault="008E1B9A" w:rsidP="008E1B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ru-RU"/>
        </w:rPr>
      </w:pPr>
    </w:p>
    <w:p w:rsidR="004F4487" w:rsidRPr="007C167C" w:rsidRDefault="004F4487" w:rsidP="004F4487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4F4487" w:rsidRDefault="004F4487" w:rsidP="004F4487">
      <w:pPr>
        <w:ind w:firstLine="709"/>
        <w:jc w:val="both"/>
        <w:rPr>
          <w:sz w:val="26"/>
          <w:szCs w:val="26"/>
        </w:rPr>
      </w:pPr>
    </w:p>
    <w:p w:rsidR="00807ED7" w:rsidRPr="00E02F11" w:rsidRDefault="00807ED7" w:rsidP="00807E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Pr="00E30243">
        <w:rPr>
          <w:sz w:val="26"/>
          <w:szCs w:val="26"/>
        </w:rPr>
        <w:t>Учр</w:t>
      </w:r>
      <w:r w:rsidRPr="00E02F11">
        <w:rPr>
          <w:sz w:val="26"/>
          <w:szCs w:val="26"/>
        </w:rPr>
        <w:t>еждени</w:t>
      </w:r>
      <w:r>
        <w:rPr>
          <w:sz w:val="26"/>
          <w:szCs w:val="26"/>
        </w:rPr>
        <w:t>е</w:t>
      </w:r>
      <w:r w:rsidRPr="00E02F11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E02F11">
        <w:rPr>
          <w:sz w:val="26"/>
          <w:szCs w:val="26"/>
        </w:rPr>
        <w:t>, характеризующи</w:t>
      </w:r>
      <w:r>
        <w:rPr>
          <w:sz w:val="26"/>
          <w:szCs w:val="26"/>
        </w:rPr>
        <w:t>е</w:t>
      </w:r>
      <w:r w:rsidRPr="00E02F11">
        <w:rPr>
          <w:sz w:val="26"/>
          <w:szCs w:val="26"/>
        </w:rPr>
        <w:t xml:space="preserve"> качество оказываемой муниципальной услуги </w:t>
      </w:r>
      <w:r>
        <w:rPr>
          <w:sz w:val="26"/>
          <w:szCs w:val="26"/>
        </w:rPr>
        <w:t>не доведены, что соответствует</w:t>
      </w:r>
      <w:r w:rsidRPr="00E02F11">
        <w:rPr>
          <w:sz w:val="26"/>
          <w:szCs w:val="26"/>
        </w:rPr>
        <w:t xml:space="preserve"> </w:t>
      </w:r>
      <w:r w:rsidRPr="00C34223">
        <w:rPr>
          <w:rFonts w:eastAsia="Lucida Sans Unicode"/>
          <w:kern w:val="1"/>
          <w:sz w:val="26"/>
          <w:szCs w:val="26"/>
          <w:lang w:eastAsia="ru-RU"/>
        </w:rPr>
        <w:t>общероссийскому базовому (отраслевому) перечню (классификатору) государственных и муниципальных услуг, оказываемых физическим лицам</w:t>
      </w:r>
      <w:r>
        <w:rPr>
          <w:rFonts w:eastAsia="Lucida Sans Unicode"/>
          <w:kern w:val="1"/>
          <w:sz w:val="26"/>
          <w:szCs w:val="26"/>
          <w:lang w:eastAsia="ru-RU"/>
        </w:rPr>
        <w:t>.</w:t>
      </w:r>
    </w:p>
    <w:p w:rsidR="00807ED7" w:rsidRDefault="00807ED7" w:rsidP="0009499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094990" w:rsidRDefault="00447F47" w:rsidP="0009499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МБУ</w:t>
      </w:r>
      <w:r w:rsidR="0035552C">
        <w:rPr>
          <w:sz w:val="26"/>
          <w:szCs w:val="26"/>
          <w:lang w:eastAsia="ru-RU"/>
        </w:rPr>
        <w:t xml:space="preserve">ДО </w:t>
      </w:r>
      <w:r w:rsidRPr="002B2810">
        <w:rPr>
          <w:sz w:val="26"/>
          <w:szCs w:val="26"/>
          <w:lang w:eastAsia="ru-RU"/>
        </w:rPr>
        <w:t>«</w:t>
      </w:r>
      <w:r w:rsidR="0035552C">
        <w:rPr>
          <w:sz w:val="26"/>
          <w:szCs w:val="26"/>
          <w:lang w:eastAsia="ru-RU"/>
        </w:rPr>
        <w:t>ДШИ</w:t>
      </w:r>
      <w:r w:rsidRPr="002B2810">
        <w:rPr>
          <w:sz w:val="26"/>
          <w:szCs w:val="26"/>
          <w:lang w:eastAsia="ru-RU"/>
        </w:rPr>
        <w:t xml:space="preserve"> П</w:t>
      </w:r>
      <w:r w:rsidR="00094990">
        <w:rPr>
          <w:sz w:val="26"/>
          <w:szCs w:val="26"/>
          <w:lang w:eastAsia="ru-RU"/>
        </w:rPr>
        <w:t xml:space="preserve">ограничного </w:t>
      </w:r>
      <w:r w:rsidRPr="002B2810">
        <w:rPr>
          <w:sz w:val="26"/>
          <w:szCs w:val="26"/>
          <w:lang w:eastAsia="ru-RU"/>
        </w:rPr>
        <w:t>М</w:t>
      </w:r>
      <w:r w:rsidR="00094990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>»</w:t>
      </w:r>
      <w:r w:rsidR="00657342"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09499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0E2F4A" w:rsidRDefault="000E2F4A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E2F4A" w:rsidRDefault="000E2F4A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E2F4A" w:rsidRDefault="000E2F4A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94990" w:rsidRDefault="00094990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9972E2" w:rsidRPr="002B2810" w:rsidRDefault="00807ED7" w:rsidP="0009499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9972E2">
        <w:rPr>
          <w:sz w:val="26"/>
          <w:szCs w:val="26"/>
        </w:rPr>
        <w:t xml:space="preserve"> </w:t>
      </w:r>
      <w:r w:rsidR="009972E2" w:rsidRPr="002B2810">
        <w:rPr>
          <w:sz w:val="26"/>
          <w:szCs w:val="26"/>
        </w:rPr>
        <w:t>МБУ</w:t>
      </w:r>
      <w:r w:rsidR="009972E2">
        <w:rPr>
          <w:sz w:val="26"/>
          <w:szCs w:val="26"/>
        </w:rPr>
        <w:t>ДО</w:t>
      </w:r>
      <w:r w:rsidR="009972E2" w:rsidRPr="002B2810">
        <w:rPr>
          <w:sz w:val="26"/>
          <w:szCs w:val="26"/>
        </w:rPr>
        <w:t xml:space="preserve"> </w:t>
      </w:r>
      <w:r w:rsidR="009972E2" w:rsidRPr="002B2810">
        <w:rPr>
          <w:sz w:val="26"/>
          <w:szCs w:val="26"/>
          <w:lang w:eastAsia="ru-RU"/>
        </w:rPr>
        <w:t>«</w:t>
      </w:r>
      <w:r w:rsidR="009972E2">
        <w:rPr>
          <w:sz w:val="26"/>
          <w:szCs w:val="26"/>
          <w:lang w:eastAsia="ru-RU"/>
        </w:rPr>
        <w:t>ДШИ</w:t>
      </w:r>
      <w:r w:rsidR="009972E2" w:rsidRPr="002B2810">
        <w:rPr>
          <w:sz w:val="26"/>
          <w:szCs w:val="26"/>
          <w:lang w:eastAsia="ru-RU"/>
        </w:rPr>
        <w:t xml:space="preserve"> П</w:t>
      </w:r>
      <w:r w:rsidR="00094990">
        <w:rPr>
          <w:sz w:val="26"/>
          <w:szCs w:val="26"/>
          <w:lang w:eastAsia="ru-RU"/>
        </w:rPr>
        <w:t xml:space="preserve">ограничного </w:t>
      </w:r>
      <w:r w:rsidR="009972E2" w:rsidRPr="002B2810">
        <w:rPr>
          <w:sz w:val="26"/>
          <w:szCs w:val="26"/>
          <w:lang w:eastAsia="ru-RU"/>
        </w:rPr>
        <w:t>М</w:t>
      </w:r>
      <w:r w:rsidR="00094990">
        <w:rPr>
          <w:sz w:val="26"/>
          <w:szCs w:val="26"/>
          <w:lang w:eastAsia="ru-RU"/>
        </w:rPr>
        <w:t>О</w:t>
      </w:r>
      <w:r w:rsidR="009972E2" w:rsidRPr="002B2810">
        <w:rPr>
          <w:sz w:val="26"/>
          <w:szCs w:val="26"/>
          <w:lang w:eastAsia="ru-RU"/>
        </w:rPr>
        <w:t>»</w:t>
      </w:r>
      <w:r w:rsidR="009972E2">
        <w:rPr>
          <w:sz w:val="26"/>
          <w:szCs w:val="26"/>
          <w:lang w:eastAsia="ru-RU"/>
        </w:rPr>
        <w:tab/>
      </w:r>
      <w:r w:rsidR="009972E2">
        <w:rPr>
          <w:sz w:val="26"/>
          <w:szCs w:val="26"/>
          <w:lang w:eastAsia="ru-RU"/>
        </w:rPr>
        <w:tab/>
      </w:r>
      <w:r w:rsidR="009972E2" w:rsidRPr="002B2810">
        <w:rPr>
          <w:sz w:val="26"/>
          <w:szCs w:val="26"/>
          <w:lang w:eastAsia="ru-RU"/>
        </w:rPr>
        <w:t xml:space="preserve">    </w:t>
      </w:r>
      <w:r w:rsidR="009972E2" w:rsidRPr="002B2810">
        <w:rPr>
          <w:sz w:val="26"/>
          <w:szCs w:val="26"/>
        </w:rPr>
        <w:t xml:space="preserve"> </w:t>
      </w:r>
      <w:r w:rsidR="00925AE0">
        <w:rPr>
          <w:sz w:val="26"/>
          <w:szCs w:val="26"/>
        </w:rPr>
        <w:t xml:space="preserve">    </w:t>
      </w:r>
      <w:r w:rsidR="000E2F4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="00925AE0">
        <w:rPr>
          <w:sz w:val="26"/>
          <w:szCs w:val="26"/>
        </w:rPr>
        <w:t xml:space="preserve"> </w:t>
      </w:r>
      <w:proofErr w:type="spellStart"/>
      <w:r w:rsidR="000E2F4A">
        <w:rPr>
          <w:sz w:val="26"/>
          <w:szCs w:val="26"/>
        </w:rPr>
        <w:t>Трачук</w:t>
      </w:r>
      <w:proofErr w:type="spellEnd"/>
      <w:r w:rsidR="000E2F4A">
        <w:rPr>
          <w:sz w:val="26"/>
          <w:szCs w:val="26"/>
        </w:rPr>
        <w:t xml:space="preserve"> О. С.</w:t>
      </w:r>
    </w:p>
    <w:p w:rsidR="00EA4DF7" w:rsidRPr="002B2810" w:rsidRDefault="00EA4DF7" w:rsidP="00EA4DF7">
      <w:pPr>
        <w:jc w:val="both"/>
        <w:rPr>
          <w:sz w:val="26"/>
          <w:szCs w:val="26"/>
        </w:rPr>
      </w:pP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AD" w:rsidRDefault="007C7BAD" w:rsidP="002B7EF5">
      <w:r>
        <w:separator/>
      </w:r>
    </w:p>
  </w:endnote>
  <w:endnote w:type="continuationSeparator" w:id="0">
    <w:p w:rsidR="007C7BAD" w:rsidRDefault="007C7BAD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0A300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9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AD" w:rsidRDefault="007C7BAD" w:rsidP="002B7EF5">
      <w:r>
        <w:separator/>
      </w:r>
    </w:p>
  </w:footnote>
  <w:footnote w:type="continuationSeparator" w:id="0">
    <w:p w:rsidR="007C7BAD" w:rsidRDefault="007C7BAD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09409F2"/>
    <w:multiLevelType w:val="hybridMultilevel"/>
    <w:tmpl w:val="928C98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1"/>
  </w:num>
  <w:num w:numId="5">
    <w:abstractNumId w:val="14"/>
  </w:num>
  <w:num w:numId="6">
    <w:abstractNumId w:val="18"/>
  </w:num>
  <w:num w:numId="7">
    <w:abstractNumId w:val="1"/>
  </w:num>
  <w:num w:numId="8">
    <w:abstractNumId w:val="20"/>
  </w:num>
  <w:num w:numId="9">
    <w:abstractNumId w:val="12"/>
  </w:num>
  <w:num w:numId="10">
    <w:abstractNumId w:val="4"/>
  </w:num>
  <w:num w:numId="11">
    <w:abstractNumId w:val="1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9"/>
  </w:num>
  <w:num w:numId="17">
    <w:abstractNumId w:val="7"/>
  </w:num>
  <w:num w:numId="18">
    <w:abstractNumId w:val="13"/>
  </w:num>
  <w:num w:numId="19">
    <w:abstractNumId w:val="10"/>
  </w:num>
  <w:num w:numId="20">
    <w:abstractNumId w:val="5"/>
  </w:num>
  <w:num w:numId="21">
    <w:abstractNumId w:val="6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2C72"/>
    <w:rsid w:val="00024C9E"/>
    <w:rsid w:val="00041A3B"/>
    <w:rsid w:val="00051640"/>
    <w:rsid w:val="00055A80"/>
    <w:rsid w:val="000579B5"/>
    <w:rsid w:val="00061AEE"/>
    <w:rsid w:val="00063AC8"/>
    <w:rsid w:val="00067E10"/>
    <w:rsid w:val="00071A07"/>
    <w:rsid w:val="00072076"/>
    <w:rsid w:val="0007249A"/>
    <w:rsid w:val="00084A33"/>
    <w:rsid w:val="00094990"/>
    <w:rsid w:val="000A300D"/>
    <w:rsid w:val="000B0207"/>
    <w:rsid w:val="000E2F4A"/>
    <w:rsid w:val="000F4F79"/>
    <w:rsid w:val="001124F1"/>
    <w:rsid w:val="00113B8E"/>
    <w:rsid w:val="001162A4"/>
    <w:rsid w:val="00120061"/>
    <w:rsid w:val="001202E9"/>
    <w:rsid w:val="0012141E"/>
    <w:rsid w:val="00122B7A"/>
    <w:rsid w:val="0012656C"/>
    <w:rsid w:val="00127FAF"/>
    <w:rsid w:val="00146971"/>
    <w:rsid w:val="00147809"/>
    <w:rsid w:val="0016072F"/>
    <w:rsid w:val="00162F12"/>
    <w:rsid w:val="00163923"/>
    <w:rsid w:val="001652C4"/>
    <w:rsid w:val="00167AC8"/>
    <w:rsid w:val="001704CC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7B6A"/>
    <w:rsid w:val="00252C84"/>
    <w:rsid w:val="00253B33"/>
    <w:rsid w:val="00260441"/>
    <w:rsid w:val="00293671"/>
    <w:rsid w:val="002B4DEB"/>
    <w:rsid w:val="002B7EF5"/>
    <w:rsid w:val="002C069D"/>
    <w:rsid w:val="002D3303"/>
    <w:rsid w:val="002D4A9A"/>
    <w:rsid w:val="002D5213"/>
    <w:rsid w:val="002D56C8"/>
    <w:rsid w:val="002F2F5E"/>
    <w:rsid w:val="002F6FB1"/>
    <w:rsid w:val="00314E30"/>
    <w:rsid w:val="0031538B"/>
    <w:rsid w:val="003173AB"/>
    <w:rsid w:val="0033443D"/>
    <w:rsid w:val="00347F1F"/>
    <w:rsid w:val="0035552C"/>
    <w:rsid w:val="00366BE1"/>
    <w:rsid w:val="00367794"/>
    <w:rsid w:val="00380EC8"/>
    <w:rsid w:val="003A10EE"/>
    <w:rsid w:val="003B0AB3"/>
    <w:rsid w:val="003B1651"/>
    <w:rsid w:val="003B20C2"/>
    <w:rsid w:val="003B5408"/>
    <w:rsid w:val="003C4271"/>
    <w:rsid w:val="003D57F0"/>
    <w:rsid w:val="003E2631"/>
    <w:rsid w:val="003E403C"/>
    <w:rsid w:val="003E5AC3"/>
    <w:rsid w:val="003F16EB"/>
    <w:rsid w:val="004226C4"/>
    <w:rsid w:val="004247DF"/>
    <w:rsid w:val="0042597E"/>
    <w:rsid w:val="00447F47"/>
    <w:rsid w:val="00451DAB"/>
    <w:rsid w:val="004614AF"/>
    <w:rsid w:val="00465255"/>
    <w:rsid w:val="004654CF"/>
    <w:rsid w:val="004675A5"/>
    <w:rsid w:val="004733F3"/>
    <w:rsid w:val="00473CA3"/>
    <w:rsid w:val="0048307A"/>
    <w:rsid w:val="00485AFF"/>
    <w:rsid w:val="004A20FA"/>
    <w:rsid w:val="004C558A"/>
    <w:rsid w:val="004F086F"/>
    <w:rsid w:val="004F4236"/>
    <w:rsid w:val="004F4487"/>
    <w:rsid w:val="005115A2"/>
    <w:rsid w:val="0052682C"/>
    <w:rsid w:val="005344A6"/>
    <w:rsid w:val="00542990"/>
    <w:rsid w:val="00545314"/>
    <w:rsid w:val="00545C7F"/>
    <w:rsid w:val="0055587F"/>
    <w:rsid w:val="005616B6"/>
    <w:rsid w:val="005732B2"/>
    <w:rsid w:val="00573D92"/>
    <w:rsid w:val="005A357F"/>
    <w:rsid w:val="005B2F15"/>
    <w:rsid w:val="005B40B3"/>
    <w:rsid w:val="005C3857"/>
    <w:rsid w:val="005C41A4"/>
    <w:rsid w:val="005C4D27"/>
    <w:rsid w:val="005C5740"/>
    <w:rsid w:val="005D5C17"/>
    <w:rsid w:val="005F7B59"/>
    <w:rsid w:val="00601F78"/>
    <w:rsid w:val="00605410"/>
    <w:rsid w:val="006249F0"/>
    <w:rsid w:val="00630919"/>
    <w:rsid w:val="00642233"/>
    <w:rsid w:val="00642B3F"/>
    <w:rsid w:val="00651EC7"/>
    <w:rsid w:val="00657342"/>
    <w:rsid w:val="00671214"/>
    <w:rsid w:val="006716F5"/>
    <w:rsid w:val="00671F1B"/>
    <w:rsid w:val="006838A6"/>
    <w:rsid w:val="00683CFA"/>
    <w:rsid w:val="006904E6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32E3"/>
    <w:rsid w:val="00710A65"/>
    <w:rsid w:val="00711BC0"/>
    <w:rsid w:val="00712F77"/>
    <w:rsid w:val="00715FE2"/>
    <w:rsid w:val="007324D0"/>
    <w:rsid w:val="007460AB"/>
    <w:rsid w:val="00753587"/>
    <w:rsid w:val="0075366D"/>
    <w:rsid w:val="0076171A"/>
    <w:rsid w:val="00762723"/>
    <w:rsid w:val="00763F7C"/>
    <w:rsid w:val="007650E2"/>
    <w:rsid w:val="007843E0"/>
    <w:rsid w:val="00785722"/>
    <w:rsid w:val="00785B76"/>
    <w:rsid w:val="007876CD"/>
    <w:rsid w:val="007C3214"/>
    <w:rsid w:val="007C7BAD"/>
    <w:rsid w:val="007D097E"/>
    <w:rsid w:val="007E0AE5"/>
    <w:rsid w:val="007E2B9E"/>
    <w:rsid w:val="007F3EB3"/>
    <w:rsid w:val="007F66F2"/>
    <w:rsid w:val="00802D6E"/>
    <w:rsid w:val="008031FF"/>
    <w:rsid w:val="00805A56"/>
    <w:rsid w:val="00807ED7"/>
    <w:rsid w:val="0081558A"/>
    <w:rsid w:val="00821B6F"/>
    <w:rsid w:val="008323DF"/>
    <w:rsid w:val="008347AA"/>
    <w:rsid w:val="008555C2"/>
    <w:rsid w:val="00860AFC"/>
    <w:rsid w:val="00865AAC"/>
    <w:rsid w:val="0087578E"/>
    <w:rsid w:val="00895ED0"/>
    <w:rsid w:val="008A4F0F"/>
    <w:rsid w:val="008C2D5E"/>
    <w:rsid w:val="008C34C7"/>
    <w:rsid w:val="008D4260"/>
    <w:rsid w:val="008E1B9A"/>
    <w:rsid w:val="008E547A"/>
    <w:rsid w:val="008F0194"/>
    <w:rsid w:val="00900D4A"/>
    <w:rsid w:val="0090215B"/>
    <w:rsid w:val="00904518"/>
    <w:rsid w:val="00904A96"/>
    <w:rsid w:val="00907999"/>
    <w:rsid w:val="00913A0E"/>
    <w:rsid w:val="009142D0"/>
    <w:rsid w:val="00925AE0"/>
    <w:rsid w:val="0095275F"/>
    <w:rsid w:val="00963727"/>
    <w:rsid w:val="00966313"/>
    <w:rsid w:val="009716FB"/>
    <w:rsid w:val="00971E3B"/>
    <w:rsid w:val="009729AD"/>
    <w:rsid w:val="00973A99"/>
    <w:rsid w:val="00976D9F"/>
    <w:rsid w:val="00991030"/>
    <w:rsid w:val="009972E2"/>
    <w:rsid w:val="009A5677"/>
    <w:rsid w:val="009A74B7"/>
    <w:rsid w:val="009B6D50"/>
    <w:rsid w:val="009C3ED5"/>
    <w:rsid w:val="009D155E"/>
    <w:rsid w:val="009E359C"/>
    <w:rsid w:val="009E44B2"/>
    <w:rsid w:val="009E7EEB"/>
    <w:rsid w:val="009F3C2C"/>
    <w:rsid w:val="009F73FD"/>
    <w:rsid w:val="00A03B17"/>
    <w:rsid w:val="00A213A7"/>
    <w:rsid w:val="00A319B1"/>
    <w:rsid w:val="00A31DD9"/>
    <w:rsid w:val="00A47FDD"/>
    <w:rsid w:val="00A52F7D"/>
    <w:rsid w:val="00A564E2"/>
    <w:rsid w:val="00A56626"/>
    <w:rsid w:val="00A57565"/>
    <w:rsid w:val="00A744E8"/>
    <w:rsid w:val="00A7790E"/>
    <w:rsid w:val="00A81F5A"/>
    <w:rsid w:val="00A86A4D"/>
    <w:rsid w:val="00A877A9"/>
    <w:rsid w:val="00A91CF9"/>
    <w:rsid w:val="00A928CF"/>
    <w:rsid w:val="00AC4087"/>
    <w:rsid w:val="00AC75C3"/>
    <w:rsid w:val="00AD34CA"/>
    <w:rsid w:val="00AD475A"/>
    <w:rsid w:val="00AE663D"/>
    <w:rsid w:val="00AF014D"/>
    <w:rsid w:val="00AF2129"/>
    <w:rsid w:val="00B34B45"/>
    <w:rsid w:val="00B43B13"/>
    <w:rsid w:val="00B4543C"/>
    <w:rsid w:val="00B46ED4"/>
    <w:rsid w:val="00B46F3B"/>
    <w:rsid w:val="00B6230B"/>
    <w:rsid w:val="00B639B7"/>
    <w:rsid w:val="00B70B9E"/>
    <w:rsid w:val="00B7588D"/>
    <w:rsid w:val="00B8104A"/>
    <w:rsid w:val="00B813E0"/>
    <w:rsid w:val="00B83F12"/>
    <w:rsid w:val="00B9159F"/>
    <w:rsid w:val="00BA3483"/>
    <w:rsid w:val="00BA4C53"/>
    <w:rsid w:val="00BB01DE"/>
    <w:rsid w:val="00BC6E3D"/>
    <w:rsid w:val="00BD36B6"/>
    <w:rsid w:val="00BD5A19"/>
    <w:rsid w:val="00BE0E3D"/>
    <w:rsid w:val="00BE1354"/>
    <w:rsid w:val="00BE720C"/>
    <w:rsid w:val="00BE740F"/>
    <w:rsid w:val="00BE76BA"/>
    <w:rsid w:val="00BF56E3"/>
    <w:rsid w:val="00BF6742"/>
    <w:rsid w:val="00BF7DE1"/>
    <w:rsid w:val="00C00DFC"/>
    <w:rsid w:val="00C04BC0"/>
    <w:rsid w:val="00C10371"/>
    <w:rsid w:val="00C22D67"/>
    <w:rsid w:val="00C24D65"/>
    <w:rsid w:val="00C34223"/>
    <w:rsid w:val="00C36CB3"/>
    <w:rsid w:val="00C55FBC"/>
    <w:rsid w:val="00C84E02"/>
    <w:rsid w:val="00CA01C6"/>
    <w:rsid w:val="00CA29AD"/>
    <w:rsid w:val="00CA5C2E"/>
    <w:rsid w:val="00CB47D3"/>
    <w:rsid w:val="00CC0163"/>
    <w:rsid w:val="00CD6D6D"/>
    <w:rsid w:val="00CE646F"/>
    <w:rsid w:val="00D07914"/>
    <w:rsid w:val="00D10F97"/>
    <w:rsid w:val="00D13C71"/>
    <w:rsid w:val="00D31104"/>
    <w:rsid w:val="00D4314A"/>
    <w:rsid w:val="00D433D9"/>
    <w:rsid w:val="00D43DA8"/>
    <w:rsid w:val="00D5782B"/>
    <w:rsid w:val="00D57899"/>
    <w:rsid w:val="00D67FC2"/>
    <w:rsid w:val="00D73E89"/>
    <w:rsid w:val="00D8492D"/>
    <w:rsid w:val="00D93ACA"/>
    <w:rsid w:val="00D96B12"/>
    <w:rsid w:val="00DA0B5B"/>
    <w:rsid w:val="00DA4D65"/>
    <w:rsid w:val="00DC1EFC"/>
    <w:rsid w:val="00DC757F"/>
    <w:rsid w:val="00DD22D5"/>
    <w:rsid w:val="00DE5573"/>
    <w:rsid w:val="00DF0F01"/>
    <w:rsid w:val="00E02F11"/>
    <w:rsid w:val="00E30243"/>
    <w:rsid w:val="00E41197"/>
    <w:rsid w:val="00E459D1"/>
    <w:rsid w:val="00E50A61"/>
    <w:rsid w:val="00E7624D"/>
    <w:rsid w:val="00E76FFE"/>
    <w:rsid w:val="00E81A4A"/>
    <w:rsid w:val="00E84D35"/>
    <w:rsid w:val="00E91F86"/>
    <w:rsid w:val="00EA4DF7"/>
    <w:rsid w:val="00EB3820"/>
    <w:rsid w:val="00EB495A"/>
    <w:rsid w:val="00ED487A"/>
    <w:rsid w:val="00ED61AE"/>
    <w:rsid w:val="00EE3D9C"/>
    <w:rsid w:val="00EE4093"/>
    <w:rsid w:val="00EE70A8"/>
    <w:rsid w:val="00EF4973"/>
    <w:rsid w:val="00EF4D2E"/>
    <w:rsid w:val="00EF4EE9"/>
    <w:rsid w:val="00EF6398"/>
    <w:rsid w:val="00F01846"/>
    <w:rsid w:val="00F13E4C"/>
    <w:rsid w:val="00F16D90"/>
    <w:rsid w:val="00F27531"/>
    <w:rsid w:val="00F31B20"/>
    <w:rsid w:val="00F3604D"/>
    <w:rsid w:val="00F522C3"/>
    <w:rsid w:val="00F70402"/>
    <w:rsid w:val="00F75F57"/>
    <w:rsid w:val="00F848E9"/>
    <w:rsid w:val="00F917AD"/>
    <w:rsid w:val="00F960C1"/>
    <w:rsid w:val="00FA71A9"/>
    <w:rsid w:val="00FB2DEA"/>
    <w:rsid w:val="00FC2801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BAE7-D44E-405D-8FF5-74B3E8B6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4386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145</cp:revision>
  <cp:lastPrinted>2021-08-09T07:05:00Z</cp:lastPrinted>
  <dcterms:created xsi:type="dcterms:W3CDTF">2015-01-29T23:28:00Z</dcterms:created>
  <dcterms:modified xsi:type="dcterms:W3CDTF">2023-04-03T01:37:00Z</dcterms:modified>
</cp:coreProperties>
</file>