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bookmarkStart w:id="0" w:name="_GoBack"/>
      <w:bookmarkEnd w:id="0"/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DA09F7">
        <w:rPr>
          <w:sz w:val="26"/>
          <w:szCs w:val="26"/>
          <w:lang w:eastAsia="ru-RU"/>
        </w:rPr>
        <w:t>13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0C6CF2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0C6CF2">
        <w:rPr>
          <w:sz w:val="26"/>
          <w:szCs w:val="26"/>
          <w:lang w:eastAsia="ru-RU"/>
        </w:rPr>
        <w:t>униципального бюджетного образовательного учреждения</w:t>
      </w:r>
    </w:p>
    <w:p w:rsidR="0098234D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98234D" w:rsidRPr="002B2810">
        <w:rPr>
          <w:sz w:val="26"/>
          <w:szCs w:val="26"/>
          <w:lang w:eastAsia="ru-RU"/>
        </w:rPr>
        <w:t xml:space="preserve"> «</w:t>
      </w:r>
      <w:r w:rsidR="00DA5B74">
        <w:rPr>
          <w:sz w:val="26"/>
          <w:szCs w:val="26"/>
          <w:lang w:eastAsia="ru-RU"/>
        </w:rPr>
        <w:t>Центр дополнительного образования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0C6CF2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98234D" w:rsidRPr="00770552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DA5B74">
        <w:rPr>
          <w:sz w:val="26"/>
          <w:szCs w:val="26"/>
          <w:lang w:eastAsia="ru-RU"/>
        </w:rPr>
        <w:t>ЦДО</w:t>
      </w:r>
      <w:r w:rsidR="0098234D" w:rsidRPr="00770552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DA09F7" w:rsidRPr="000525BA" w:rsidRDefault="00DA09F7" w:rsidP="00DA09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DA09F7" w:rsidRPr="00E02F11" w:rsidRDefault="00DA09F7" w:rsidP="00DA09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DA09F7" w:rsidRPr="00E02F11" w:rsidRDefault="00DA09F7" w:rsidP="00DA09F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о-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741EAA" w:rsidRPr="00E02F11" w:rsidRDefault="000C6CF2" w:rsidP="000C6C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Центр дополнительного образования </w:t>
      </w:r>
      <w:r w:rsidRPr="002B2810">
        <w:rPr>
          <w:sz w:val="26"/>
          <w:szCs w:val="26"/>
        </w:rPr>
        <w:t xml:space="preserve">Пограничного муниципального </w:t>
      </w:r>
      <w:r w:rsidR="000C6CF2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 ЦДО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Default="00DA5B74" w:rsidP="00DA5B74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Пограничный,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Кирова, 23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DA5B74" w:rsidRPr="002B2810" w:rsidRDefault="00DA5B74" w:rsidP="00DA5B74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3EA3">
        <w:rPr>
          <w:sz w:val="26"/>
          <w:szCs w:val="26"/>
        </w:rPr>
        <w:t>ИНН 2525001960, ОГРН 1112011004880</w:t>
      </w:r>
      <w:r w:rsidR="000C6CF2">
        <w:rPr>
          <w:sz w:val="26"/>
          <w:szCs w:val="26"/>
        </w:rPr>
        <w:t xml:space="preserve">, </w:t>
      </w:r>
      <w:r w:rsidR="000C6CF2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C6CF2" w:rsidRPr="00753ED5">
        <w:rPr>
          <w:sz w:val="26"/>
          <w:szCs w:val="26"/>
          <w:shd w:val="clear" w:color="auto" w:fill="FFFFFF"/>
        </w:rPr>
        <w:t xml:space="preserve"> </w:t>
      </w:r>
      <w:r w:rsidR="000C6CF2" w:rsidRPr="00CD0766">
        <w:rPr>
          <w:sz w:val="26"/>
          <w:szCs w:val="26"/>
          <w:shd w:val="clear" w:color="auto" w:fill="FFFFFF"/>
        </w:rPr>
        <w:t>053Ь80</w:t>
      </w:r>
      <w:r w:rsidR="000C6CF2">
        <w:rPr>
          <w:sz w:val="26"/>
          <w:szCs w:val="26"/>
          <w:shd w:val="clear" w:color="auto" w:fill="FFFFFF"/>
        </w:rPr>
        <w:t>1</w:t>
      </w:r>
      <w:r w:rsidR="000C6CF2" w:rsidRPr="00CD0766">
        <w:rPr>
          <w:sz w:val="26"/>
          <w:szCs w:val="26"/>
          <w:shd w:val="clear" w:color="auto" w:fill="FFFFFF"/>
        </w:rPr>
        <w:t>8</w:t>
      </w:r>
      <w:r w:rsidRPr="00843EA3">
        <w:rPr>
          <w:sz w:val="26"/>
          <w:szCs w:val="26"/>
        </w:rPr>
        <w:t>.</w:t>
      </w: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Pr="00843EA3" w:rsidRDefault="000C6CF2" w:rsidP="0050595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Учредителем является А</w:t>
      </w:r>
      <w:r w:rsidR="00DA5B74" w:rsidRPr="00843EA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DA5B74">
        <w:rPr>
          <w:rFonts w:ascii="Times New Roman" w:hAnsi="Times New Roman"/>
          <w:sz w:val="26"/>
          <w:szCs w:val="26"/>
        </w:rPr>
        <w:t xml:space="preserve"> Приморского края</w:t>
      </w:r>
      <w:r w:rsidR="00DA5B74" w:rsidRPr="00843EA3">
        <w:rPr>
          <w:rFonts w:ascii="Times New Roman" w:hAnsi="Times New Roman"/>
          <w:sz w:val="26"/>
          <w:szCs w:val="26"/>
        </w:rPr>
        <w:t>.</w:t>
      </w:r>
    </w:p>
    <w:p w:rsidR="00DA5B74" w:rsidRPr="00843EA3" w:rsidRDefault="00DA5B74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0C6CF2" w:rsidRPr="002B2810">
        <w:rPr>
          <w:rFonts w:ascii="Times New Roman" w:hAnsi="Times New Roman"/>
          <w:sz w:val="26"/>
          <w:szCs w:val="26"/>
        </w:rPr>
        <w:t>лицев</w:t>
      </w:r>
      <w:r w:rsidR="000C6CF2">
        <w:rPr>
          <w:rFonts w:ascii="Times New Roman" w:hAnsi="Times New Roman"/>
          <w:sz w:val="26"/>
          <w:szCs w:val="26"/>
        </w:rPr>
        <w:t>ые</w:t>
      </w:r>
      <w:r w:rsidR="000C6CF2" w:rsidRPr="002B2810">
        <w:rPr>
          <w:rFonts w:ascii="Times New Roman" w:hAnsi="Times New Roman"/>
          <w:sz w:val="26"/>
          <w:szCs w:val="26"/>
        </w:rPr>
        <w:t xml:space="preserve"> счет</w:t>
      </w:r>
      <w:r w:rsidR="000C6CF2">
        <w:rPr>
          <w:rFonts w:ascii="Times New Roman" w:hAnsi="Times New Roman"/>
          <w:sz w:val="26"/>
          <w:szCs w:val="26"/>
        </w:rPr>
        <w:t>а (</w:t>
      </w:r>
      <w:r w:rsidR="000C6CF2" w:rsidRPr="00E2457C">
        <w:rPr>
          <w:rFonts w:ascii="Times New Roman" w:hAnsi="Times New Roman"/>
          <w:sz w:val="26"/>
          <w:szCs w:val="26"/>
        </w:rPr>
        <w:t>20206Ь80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 xml:space="preserve">, </w:t>
      </w:r>
      <w:r w:rsidR="000C6CF2" w:rsidRPr="00E2457C">
        <w:rPr>
          <w:rFonts w:ascii="Times New Roman" w:hAnsi="Times New Roman"/>
          <w:sz w:val="26"/>
          <w:szCs w:val="26"/>
        </w:rPr>
        <w:t>21206Ь80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>), открытые</w:t>
      </w:r>
      <w:r w:rsidRPr="00843EA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DA5B74" w:rsidRPr="00843EA3" w:rsidRDefault="00DA5B74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DA5B74" w:rsidRPr="009C2372" w:rsidRDefault="00DA09F7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Таутиева Т. Н.</w:t>
      </w:r>
      <w:r w:rsidR="00DA5B74" w:rsidRPr="009C2372">
        <w:rPr>
          <w:rFonts w:ascii="Times New Roman" w:hAnsi="Times New Roman"/>
          <w:sz w:val="26"/>
          <w:szCs w:val="26"/>
        </w:rPr>
        <w:t xml:space="preserve"> </w:t>
      </w:r>
      <w:r w:rsidR="00DA5B74" w:rsidRPr="00066F94">
        <w:rPr>
          <w:rFonts w:ascii="Times New Roman" w:hAnsi="Times New Roman"/>
          <w:sz w:val="26"/>
          <w:szCs w:val="26"/>
        </w:rPr>
        <w:t>– и.</w:t>
      </w:r>
      <w:r w:rsidR="00741EAA" w:rsidRPr="00066F94">
        <w:rPr>
          <w:rFonts w:ascii="Times New Roman" w:hAnsi="Times New Roman"/>
          <w:sz w:val="26"/>
          <w:szCs w:val="26"/>
        </w:rPr>
        <w:t xml:space="preserve"> </w:t>
      </w:r>
      <w:r w:rsidR="00DA5B74" w:rsidRPr="00066F94">
        <w:rPr>
          <w:rFonts w:ascii="Times New Roman" w:hAnsi="Times New Roman"/>
          <w:sz w:val="26"/>
          <w:szCs w:val="26"/>
        </w:rPr>
        <w:t xml:space="preserve">о. директора </w:t>
      </w:r>
      <w:r w:rsidR="00DA5B74" w:rsidRPr="00066F94">
        <w:rPr>
          <w:rFonts w:ascii="Times New Roman" w:hAnsi="Times New Roman"/>
          <w:sz w:val="26"/>
          <w:szCs w:val="26"/>
          <w:lang w:eastAsia="ru-RU"/>
        </w:rPr>
        <w:t>МБОУ</w:t>
      </w:r>
      <w:r w:rsidR="00DA5B74" w:rsidRPr="009C2372">
        <w:rPr>
          <w:rFonts w:ascii="Times New Roman" w:hAnsi="Times New Roman"/>
          <w:sz w:val="26"/>
          <w:szCs w:val="26"/>
          <w:lang w:eastAsia="ru-RU"/>
        </w:rPr>
        <w:t xml:space="preserve"> ДО ЦДО</w:t>
      </w:r>
      <w:r w:rsidR="00DA5B74" w:rsidRPr="009C2372">
        <w:rPr>
          <w:rFonts w:ascii="Times New Roman" w:hAnsi="Times New Roman"/>
          <w:sz w:val="26"/>
          <w:szCs w:val="26"/>
        </w:rPr>
        <w:t>, принята на</w:t>
      </w:r>
      <w:r w:rsidR="009C2372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E04050">
        <w:rPr>
          <w:rFonts w:ascii="Times New Roman" w:hAnsi="Times New Roman"/>
          <w:sz w:val="26"/>
          <w:szCs w:val="26"/>
        </w:rPr>
        <w:t>г</w:t>
      </w:r>
      <w:r w:rsidR="009C2372">
        <w:rPr>
          <w:rFonts w:ascii="Times New Roman" w:hAnsi="Times New Roman"/>
          <w:sz w:val="26"/>
          <w:szCs w:val="26"/>
        </w:rPr>
        <w:t>лавы А</w:t>
      </w:r>
      <w:r w:rsidR="00DA5B74" w:rsidRPr="009C2372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9C2372">
        <w:rPr>
          <w:rFonts w:ascii="Times New Roman" w:hAnsi="Times New Roman"/>
          <w:sz w:val="26"/>
          <w:szCs w:val="26"/>
        </w:rPr>
        <w:t>округа</w:t>
      </w:r>
      <w:r w:rsidR="00DA5B74" w:rsidRPr="009C2372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A5B74" w:rsidRPr="00843EA3" w:rsidRDefault="002D7336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C2372">
        <w:rPr>
          <w:rFonts w:ascii="Times New Roman" w:hAnsi="Times New Roman"/>
          <w:sz w:val="26"/>
          <w:szCs w:val="26"/>
        </w:rPr>
        <w:t>Сеничкина</w:t>
      </w:r>
      <w:r w:rsidR="00CE4884" w:rsidRPr="009C2372">
        <w:rPr>
          <w:rFonts w:ascii="Times New Roman" w:hAnsi="Times New Roman"/>
          <w:sz w:val="26"/>
          <w:szCs w:val="26"/>
        </w:rPr>
        <w:t xml:space="preserve"> Т. А.</w:t>
      </w:r>
      <w:r w:rsidR="00741EAA" w:rsidRPr="009C2372">
        <w:rPr>
          <w:rFonts w:ascii="Times New Roman" w:hAnsi="Times New Roman"/>
          <w:sz w:val="26"/>
          <w:szCs w:val="26"/>
        </w:rPr>
        <w:t xml:space="preserve"> </w:t>
      </w:r>
      <w:r w:rsidR="00DA5B74" w:rsidRPr="009C2372">
        <w:rPr>
          <w:rFonts w:ascii="Times New Roman" w:hAnsi="Times New Roman"/>
          <w:sz w:val="26"/>
          <w:szCs w:val="26"/>
        </w:rPr>
        <w:t xml:space="preserve">– главный бухгалтер </w:t>
      </w:r>
      <w:r w:rsidR="00DA5B74" w:rsidRPr="009C2372">
        <w:rPr>
          <w:rFonts w:ascii="Times New Roman" w:hAnsi="Times New Roman"/>
          <w:sz w:val="26"/>
          <w:szCs w:val="26"/>
          <w:lang w:eastAsia="ru-RU"/>
        </w:rPr>
        <w:t xml:space="preserve">МБОУ ДО ЦДО </w:t>
      </w:r>
      <w:r w:rsidR="00DA5B74" w:rsidRPr="009C2372">
        <w:rPr>
          <w:rFonts w:ascii="Times New Roman" w:hAnsi="Times New Roman"/>
          <w:sz w:val="26"/>
          <w:szCs w:val="26"/>
        </w:rPr>
        <w:t>с правом второй подписи на оправдательных</w:t>
      </w:r>
      <w:r w:rsidR="00DA5B74" w:rsidRPr="00843EA3">
        <w:rPr>
          <w:rFonts w:ascii="Times New Roman" w:hAnsi="Times New Roman"/>
          <w:sz w:val="26"/>
          <w:szCs w:val="26"/>
        </w:rPr>
        <w:t xml:space="preserve"> документах.</w:t>
      </w:r>
    </w:p>
    <w:p w:rsidR="00DA5B74" w:rsidRPr="00843EA3" w:rsidRDefault="00DA5B74" w:rsidP="00C15D56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066F94">
        <w:rPr>
          <w:rFonts w:ascii="Times New Roman" w:hAnsi="Times New Roman"/>
          <w:sz w:val="26"/>
          <w:szCs w:val="26"/>
          <w:u w:val="single"/>
          <w:lang w:eastAsia="ru-RU"/>
        </w:rPr>
        <w:t>9 811,83</w:t>
      </w:r>
      <w:r w:rsidRPr="00843EA3">
        <w:rPr>
          <w:sz w:val="26"/>
          <w:szCs w:val="26"/>
          <w:lang w:eastAsia="ru-RU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 xml:space="preserve"> тыс.</w:t>
      </w:r>
      <w:r w:rsidR="009A3A3E">
        <w:rPr>
          <w:rFonts w:ascii="Times New Roman" w:hAnsi="Times New Roman"/>
          <w:sz w:val="26"/>
          <w:szCs w:val="26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>руб.</w:t>
      </w:r>
    </w:p>
    <w:p w:rsidR="00066F94" w:rsidRPr="00A2603C" w:rsidRDefault="00066F94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 – </w:t>
      </w:r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</w:p>
    <w:p w:rsidR="00066F94" w:rsidRPr="00A2603C" w:rsidRDefault="00066F94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066F94" w:rsidRPr="00A2603C" w:rsidRDefault="00066F94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066F94" w:rsidRDefault="00066F94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вид деятельности 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>не соответствует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066F94" w:rsidRDefault="00066F94" w:rsidP="00C15D56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6B1660" w:rsidRPr="00E02F11" w:rsidRDefault="006B1660" w:rsidP="00C15D5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C7C6E" w:rsidRPr="00E02F11" w:rsidRDefault="00BC7C6E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216C" w:rsidRPr="001C2DCA" w:rsidRDefault="006B216C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6B216C" w:rsidRDefault="006B216C" w:rsidP="00C15D56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6B216C" w:rsidRPr="001C2DCA" w:rsidRDefault="006B216C" w:rsidP="00C15D56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отчетный финансовый год - не позднее 30 января года, следующего за отчетным.</w:t>
      </w:r>
    </w:p>
    <w:p w:rsidR="006B216C" w:rsidRPr="001C2DCA" w:rsidRDefault="006B216C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6B216C" w:rsidRPr="001C2DCA" w:rsidRDefault="006B216C" w:rsidP="00C15D56">
      <w:pPr>
        <w:ind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6B216C" w:rsidRDefault="006B216C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6B216C" w:rsidRDefault="006B216C" w:rsidP="006B21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6B216C" w:rsidTr="008378C4">
        <w:tc>
          <w:tcPr>
            <w:tcW w:w="3544" w:type="dxa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6B216C" w:rsidRPr="007A718D" w:rsidRDefault="00C46731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6B216C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6B216C" w:rsidTr="008378C4">
        <w:tc>
          <w:tcPr>
            <w:tcW w:w="3544" w:type="dxa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(дата отчета: 12.04.2022 г.)</w:t>
            </w:r>
          </w:p>
        </w:tc>
        <w:tc>
          <w:tcPr>
            <w:tcW w:w="3119" w:type="dxa"/>
            <w:vAlign w:val="center"/>
          </w:tcPr>
          <w:p w:rsidR="006B216C" w:rsidRPr="001B5360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5044">
              <w:rPr>
                <w:rStyle w:val="a9"/>
                <w:color w:val="auto"/>
                <w:sz w:val="26"/>
                <w:szCs w:val="26"/>
                <w:u w:val="none"/>
              </w:rPr>
              <w:t>1</w:t>
            </w:r>
            <w:r>
              <w:rPr>
                <w:rStyle w:val="a9"/>
                <w:color w:val="auto"/>
                <w:sz w:val="26"/>
                <w:szCs w:val="26"/>
                <w:u w:val="none"/>
              </w:rPr>
              <w:t>2.04.2022 г.</w:t>
            </w:r>
          </w:p>
        </w:tc>
        <w:tc>
          <w:tcPr>
            <w:tcW w:w="3119" w:type="dxa"/>
            <w:vAlign w:val="center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12.04.2022 г.</w:t>
            </w:r>
          </w:p>
        </w:tc>
      </w:tr>
      <w:tr w:rsidR="006B216C" w:rsidTr="008378C4">
        <w:tc>
          <w:tcPr>
            <w:tcW w:w="3544" w:type="dxa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04.07.2022 г.)</w:t>
            </w:r>
          </w:p>
        </w:tc>
        <w:tc>
          <w:tcPr>
            <w:tcW w:w="3119" w:type="dxa"/>
            <w:vAlign w:val="center"/>
          </w:tcPr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08.07.2022 г.</w:t>
            </w:r>
          </w:p>
        </w:tc>
        <w:tc>
          <w:tcPr>
            <w:tcW w:w="3119" w:type="dxa"/>
            <w:vAlign w:val="center"/>
          </w:tcPr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06.07.2022 г.</w:t>
            </w:r>
          </w:p>
        </w:tc>
      </w:tr>
      <w:tr w:rsidR="006B216C" w:rsidTr="008378C4">
        <w:tc>
          <w:tcPr>
            <w:tcW w:w="3544" w:type="dxa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10.10.2022 г.)</w:t>
            </w:r>
          </w:p>
        </w:tc>
        <w:tc>
          <w:tcPr>
            <w:tcW w:w="3119" w:type="dxa"/>
            <w:vAlign w:val="center"/>
          </w:tcPr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14.10.2022 г.</w:t>
            </w:r>
          </w:p>
        </w:tc>
        <w:tc>
          <w:tcPr>
            <w:tcW w:w="3119" w:type="dxa"/>
            <w:vAlign w:val="center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14.10.2022 г.</w:t>
            </w:r>
          </w:p>
        </w:tc>
      </w:tr>
      <w:tr w:rsidR="006B216C" w:rsidTr="008378C4">
        <w:tc>
          <w:tcPr>
            <w:tcW w:w="3544" w:type="dxa"/>
          </w:tcPr>
          <w:p w:rsidR="006B216C" w:rsidRDefault="006B216C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17.01.2023 г.)</w:t>
            </w:r>
          </w:p>
        </w:tc>
        <w:tc>
          <w:tcPr>
            <w:tcW w:w="3119" w:type="dxa"/>
            <w:vAlign w:val="center"/>
          </w:tcPr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20.01.2023 г.</w:t>
            </w:r>
          </w:p>
        </w:tc>
        <w:tc>
          <w:tcPr>
            <w:tcW w:w="3119" w:type="dxa"/>
            <w:vAlign w:val="center"/>
          </w:tcPr>
          <w:p w:rsidR="006B216C" w:rsidRDefault="006B216C" w:rsidP="006B21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19.01.2023 г.</w:t>
            </w:r>
          </w:p>
        </w:tc>
      </w:tr>
    </w:tbl>
    <w:p w:rsidR="006B216C" w:rsidRDefault="006B216C" w:rsidP="006B216C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B216C" w:rsidRDefault="006B216C" w:rsidP="00C15D56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 ранее приведенных данных видно, что отчеты размещены в сети Интернет в сроки соответствующие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Приказ</w:t>
      </w:r>
      <w:r>
        <w:rPr>
          <w:rFonts w:eastAsia="Calibri"/>
          <w:sz w:val="26"/>
          <w:szCs w:val="26"/>
        </w:rPr>
        <w:t>у</w:t>
      </w:r>
      <w:r w:rsidRPr="00AC257B">
        <w:rPr>
          <w:rFonts w:eastAsia="Calibri"/>
          <w:sz w:val="26"/>
          <w:szCs w:val="26"/>
        </w:rPr>
        <w:t xml:space="preserve">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rFonts w:eastAsia="Calibri"/>
          <w:sz w:val="26"/>
          <w:szCs w:val="26"/>
        </w:rPr>
        <w:t xml:space="preserve"> и Постановлению 739.</w:t>
      </w:r>
    </w:p>
    <w:p w:rsidR="009265A3" w:rsidRDefault="009265A3" w:rsidP="00C15D56">
      <w:pPr>
        <w:ind w:firstLine="709"/>
        <w:jc w:val="both"/>
        <w:rPr>
          <w:sz w:val="26"/>
          <w:szCs w:val="26"/>
        </w:rPr>
      </w:pPr>
    </w:p>
    <w:p w:rsidR="009265A3" w:rsidRPr="001C2DCA" w:rsidRDefault="009265A3" w:rsidP="00C15D56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9265A3" w:rsidRPr="001C2DCA" w:rsidRDefault="009265A3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</w:p>
    <w:p w:rsidR="00914EB1" w:rsidRPr="00161607" w:rsidRDefault="00914EB1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607">
        <w:rPr>
          <w:sz w:val="26"/>
          <w:szCs w:val="26"/>
        </w:rPr>
        <w:t>Учреждению доведен</w:t>
      </w:r>
      <w:r w:rsidR="00CE26B3" w:rsidRPr="00161607">
        <w:rPr>
          <w:sz w:val="26"/>
          <w:szCs w:val="26"/>
        </w:rPr>
        <w:t>ы</w:t>
      </w:r>
      <w:r w:rsidRPr="00161607">
        <w:rPr>
          <w:sz w:val="26"/>
          <w:szCs w:val="26"/>
        </w:rPr>
        <w:t xml:space="preserve"> </w:t>
      </w:r>
      <w:r w:rsidR="00CE26B3" w:rsidRPr="00161607">
        <w:rPr>
          <w:sz w:val="26"/>
          <w:szCs w:val="26"/>
        </w:rPr>
        <w:t>уникальные</w:t>
      </w:r>
      <w:r w:rsidRPr="00161607">
        <w:rPr>
          <w:sz w:val="26"/>
          <w:szCs w:val="26"/>
        </w:rPr>
        <w:t xml:space="preserve"> номер</w:t>
      </w:r>
      <w:r w:rsidR="00CE26B3" w:rsidRPr="00161607">
        <w:rPr>
          <w:sz w:val="26"/>
          <w:szCs w:val="26"/>
        </w:rPr>
        <w:t>а</w:t>
      </w:r>
      <w:r w:rsidRPr="00161607">
        <w:rPr>
          <w:sz w:val="26"/>
          <w:szCs w:val="26"/>
        </w:rPr>
        <w:t xml:space="preserve"> реестровой записи из </w:t>
      </w:r>
      <w:r w:rsidR="00161607" w:rsidRPr="00161607">
        <w:rPr>
          <w:rFonts w:eastAsia="Lucida Sans Unicode"/>
          <w:kern w:val="1"/>
          <w:sz w:val="26"/>
          <w:szCs w:val="26"/>
          <w:lang w:eastAsia="ru-RU"/>
        </w:rPr>
        <w:t>общероссийских базовых (отраслевых) перечней (классификаторов) государственных и муниципальных услуг, оказываемых физическим лицам (804200О.99.0.ББ52АЖ48000)</w:t>
      </w:r>
      <w:r w:rsidRPr="00161607">
        <w:rPr>
          <w:rFonts w:eastAsia="Lucida Sans Unicode"/>
          <w:kern w:val="1"/>
          <w:sz w:val="26"/>
          <w:szCs w:val="26"/>
          <w:lang w:eastAsia="ru-RU"/>
        </w:rPr>
        <w:t xml:space="preserve"> и </w:t>
      </w:r>
      <w:r w:rsidR="00CE26B3" w:rsidRPr="00161607">
        <w:rPr>
          <w:rFonts w:eastAsia="Lucida Sans Unicode"/>
          <w:kern w:val="1"/>
          <w:sz w:val="26"/>
          <w:szCs w:val="26"/>
          <w:lang w:eastAsia="ru-RU"/>
        </w:rPr>
        <w:t>и</w:t>
      </w:r>
      <w:r w:rsidR="00161607" w:rsidRPr="00161607">
        <w:rPr>
          <w:rFonts w:eastAsia="Lucida Sans Unicode"/>
          <w:kern w:val="1"/>
          <w:sz w:val="26"/>
          <w:szCs w:val="26"/>
          <w:lang w:eastAsia="ru-RU"/>
        </w:rPr>
        <w:t>з</w:t>
      </w:r>
      <w:r w:rsidR="00CE26B3" w:rsidRPr="00161607">
        <w:rPr>
          <w:rFonts w:eastAsia="Lucida Sans Unicode"/>
          <w:kern w:val="1"/>
          <w:sz w:val="26"/>
          <w:szCs w:val="26"/>
          <w:lang w:eastAsia="ru-RU"/>
        </w:rPr>
        <w:t xml:space="preserve"> </w:t>
      </w:r>
      <w:r w:rsidR="00161607" w:rsidRPr="00161607">
        <w:rPr>
          <w:rFonts w:eastAsia="Lucida Sans Unicode"/>
          <w:kern w:val="1"/>
          <w:sz w:val="26"/>
          <w:szCs w:val="26"/>
          <w:lang w:eastAsia="ru-RU"/>
        </w:rPr>
        <w:t>регионального перечня (классификатора) государственных (муниципальных) услуг и работ</w:t>
      </w:r>
      <w:r w:rsidR="00CE26B3" w:rsidRPr="00161607">
        <w:rPr>
          <w:rFonts w:eastAsia="Lucida Sans Unicode"/>
          <w:kern w:val="1"/>
          <w:sz w:val="26"/>
          <w:szCs w:val="26"/>
          <w:lang w:eastAsia="ru-RU"/>
        </w:rPr>
        <w:t xml:space="preserve"> </w:t>
      </w:r>
      <w:r w:rsidRPr="00161607">
        <w:rPr>
          <w:rFonts w:eastAsia="Lucida Sans Unicode"/>
          <w:kern w:val="1"/>
          <w:sz w:val="26"/>
          <w:szCs w:val="26"/>
          <w:lang w:eastAsia="ru-RU"/>
        </w:rPr>
        <w:t>(</w:t>
      </w:r>
      <w:r w:rsidR="00161607" w:rsidRPr="00161607">
        <w:rPr>
          <w:rFonts w:eastAsia="Lucida Sans Unicode"/>
          <w:kern w:val="1"/>
          <w:sz w:val="26"/>
          <w:szCs w:val="26"/>
          <w:lang w:eastAsia="ru-RU"/>
        </w:rPr>
        <w:t>854000.Р.29.1.БВ010002001, 854199.Р.29.1.БВ040001000,</w:t>
      </w:r>
      <w:r w:rsidR="00161607" w:rsidRPr="00161607">
        <w:t xml:space="preserve"> </w:t>
      </w:r>
      <w:r w:rsidR="00161607" w:rsidRPr="00161607">
        <w:rPr>
          <w:rFonts w:eastAsia="Lucida Sans Unicode"/>
          <w:kern w:val="1"/>
          <w:sz w:val="26"/>
          <w:szCs w:val="26"/>
          <w:lang w:eastAsia="ru-RU"/>
        </w:rPr>
        <w:t>854199.Р.29.1.БВ970001000</w:t>
      </w:r>
      <w:r w:rsidR="00F51A9E">
        <w:rPr>
          <w:rFonts w:eastAsia="Lucida Sans Unicode"/>
          <w:kern w:val="1"/>
          <w:sz w:val="26"/>
          <w:szCs w:val="26"/>
          <w:lang w:eastAsia="ru-RU"/>
        </w:rPr>
        <w:t>)</w:t>
      </w:r>
      <w:r w:rsidRPr="00161607">
        <w:rPr>
          <w:sz w:val="26"/>
          <w:szCs w:val="26"/>
        </w:rPr>
        <w:t xml:space="preserve">. </w:t>
      </w:r>
    </w:p>
    <w:p w:rsidR="00914EB1" w:rsidRPr="00603711" w:rsidRDefault="00914EB1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603711">
        <w:rPr>
          <w:sz w:val="26"/>
          <w:szCs w:val="26"/>
        </w:rPr>
        <w:t>Данные в показател</w:t>
      </w:r>
      <w:r w:rsidR="00603711" w:rsidRPr="00603711">
        <w:rPr>
          <w:sz w:val="26"/>
          <w:szCs w:val="26"/>
        </w:rPr>
        <w:t>ях</w:t>
      </w:r>
      <w:r w:rsidRPr="00603711">
        <w:rPr>
          <w:sz w:val="26"/>
          <w:szCs w:val="26"/>
        </w:rPr>
        <w:t>, характеризующ</w:t>
      </w:r>
      <w:r w:rsidR="00603711" w:rsidRPr="00603711">
        <w:rPr>
          <w:sz w:val="26"/>
          <w:szCs w:val="26"/>
        </w:rPr>
        <w:t>их</w:t>
      </w:r>
      <w:r w:rsidRPr="00603711">
        <w:rPr>
          <w:sz w:val="26"/>
          <w:szCs w:val="26"/>
        </w:rPr>
        <w:t xml:space="preserve"> содержание муниципальной услуги</w:t>
      </w:r>
      <w:r w:rsidR="00603711" w:rsidRPr="00603711">
        <w:rPr>
          <w:sz w:val="26"/>
          <w:szCs w:val="26"/>
        </w:rPr>
        <w:t xml:space="preserve"> (работы)</w:t>
      </w:r>
      <w:r w:rsidRPr="00603711">
        <w:rPr>
          <w:sz w:val="26"/>
          <w:szCs w:val="26"/>
        </w:rPr>
        <w:t>, как и показател</w:t>
      </w:r>
      <w:r w:rsidR="00603711" w:rsidRPr="00603711">
        <w:rPr>
          <w:sz w:val="26"/>
          <w:szCs w:val="26"/>
        </w:rPr>
        <w:t>ях</w:t>
      </w:r>
      <w:r w:rsidRPr="00603711">
        <w:rPr>
          <w:sz w:val="26"/>
          <w:szCs w:val="26"/>
        </w:rPr>
        <w:t>, характеризующ</w:t>
      </w:r>
      <w:r w:rsidR="00603711" w:rsidRPr="00603711">
        <w:rPr>
          <w:sz w:val="26"/>
          <w:szCs w:val="26"/>
        </w:rPr>
        <w:t>их</w:t>
      </w:r>
      <w:r w:rsidRPr="00603711">
        <w:rPr>
          <w:sz w:val="26"/>
          <w:szCs w:val="26"/>
        </w:rPr>
        <w:t xml:space="preserve"> условия (формы) оказания муниципаль</w:t>
      </w:r>
      <w:r w:rsidR="00603711" w:rsidRPr="00603711">
        <w:rPr>
          <w:sz w:val="26"/>
          <w:szCs w:val="26"/>
        </w:rPr>
        <w:t>ной</w:t>
      </w:r>
      <w:r w:rsidRPr="00603711">
        <w:rPr>
          <w:sz w:val="26"/>
          <w:szCs w:val="26"/>
        </w:rPr>
        <w:t xml:space="preserve"> услуг</w:t>
      </w:r>
      <w:r w:rsidR="00603711" w:rsidRPr="00603711">
        <w:rPr>
          <w:sz w:val="26"/>
          <w:szCs w:val="26"/>
        </w:rPr>
        <w:t xml:space="preserve">и (работы) </w:t>
      </w:r>
      <w:r w:rsidRPr="00603711">
        <w:rPr>
          <w:sz w:val="26"/>
          <w:szCs w:val="26"/>
        </w:rPr>
        <w:t xml:space="preserve"> </w:t>
      </w:r>
      <w:r w:rsidRPr="00603711">
        <w:rPr>
          <w:b/>
          <w:sz w:val="26"/>
          <w:szCs w:val="26"/>
        </w:rPr>
        <w:t>не соответствуют</w:t>
      </w:r>
      <w:r w:rsidRPr="00603711">
        <w:rPr>
          <w:sz w:val="26"/>
          <w:szCs w:val="26"/>
        </w:rPr>
        <w:t xml:space="preserve"> 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 xml:space="preserve">общероссийскому базовому </w:t>
      </w:r>
      <w:r w:rsidR="00603711" w:rsidRPr="00603711">
        <w:rPr>
          <w:rFonts w:eastAsia="Lucida Sans Unicode"/>
          <w:kern w:val="1"/>
          <w:sz w:val="26"/>
          <w:szCs w:val="26"/>
          <w:lang w:eastAsia="ru-RU"/>
        </w:rPr>
        <w:t>(отраслевому) перечню (классификатору) государственных и муниципальных услуг, оказываемых физическим лицам и региональному перечню (классификатору) государственных (муниципальных) услуг и работ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C15D56" w:rsidRDefault="00C15D56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C15D56" w:rsidRDefault="00C15D56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914EB1" w:rsidRDefault="00914EB1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603711">
        <w:rPr>
          <w:rFonts w:eastAsia="Lucida Sans Unicode"/>
          <w:kern w:val="1"/>
          <w:sz w:val="26"/>
          <w:szCs w:val="26"/>
          <w:lang w:eastAsia="ru-RU"/>
        </w:rPr>
        <w:lastRenderedPageBreak/>
        <w:t>Финансовое обеспечение</w:t>
      </w:r>
      <w:r w:rsidR="00047438">
        <w:rPr>
          <w:rFonts w:eastAsia="Lucida Sans Unicode"/>
          <w:kern w:val="1"/>
          <w:sz w:val="26"/>
          <w:szCs w:val="26"/>
          <w:lang w:eastAsia="ru-RU"/>
        </w:rPr>
        <w:t xml:space="preserve"> на выполнение муниципального задания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 xml:space="preserve"> учреждения </w:t>
      </w:r>
      <w:r w:rsidR="00047438">
        <w:rPr>
          <w:rFonts w:eastAsia="Lucida Sans Unicode"/>
          <w:kern w:val="1"/>
          <w:sz w:val="26"/>
          <w:szCs w:val="26"/>
          <w:lang w:eastAsia="ru-RU"/>
        </w:rPr>
        <w:t>в</w:t>
      </w:r>
      <w:r w:rsidR="00D165B5">
        <w:rPr>
          <w:rFonts w:eastAsia="Lucida Sans Unicode"/>
          <w:kern w:val="1"/>
          <w:sz w:val="26"/>
          <w:szCs w:val="26"/>
          <w:lang w:eastAsia="ru-RU"/>
        </w:rPr>
        <w:t xml:space="preserve"> 2022 г.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 xml:space="preserve"> представлено в таблице:</w:t>
      </w:r>
    </w:p>
    <w:p w:rsidR="00C15D56" w:rsidRDefault="00C15D56" w:rsidP="00914EB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552"/>
        <w:gridCol w:w="850"/>
        <w:gridCol w:w="851"/>
        <w:gridCol w:w="1417"/>
        <w:gridCol w:w="1985"/>
      </w:tblGrid>
      <w:tr w:rsidR="00EB1CC8" w:rsidRPr="00EB1CC8" w:rsidTr="00047438">
        <w:trPr>
          <w:trHeight w:val="13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Средний размер платы, руб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Размер субсидии на выполнение показателя, руб.</w:t>
            </w:r>
          </w:p>
        </w:tc>
      </w:tr>
      <w:tr w:rsidR="00047438" w:rsidRPr="00EB1CC8" w:rsidTr="00C15D56">
        <w:trPr>
          <w:trHeight w:val="8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047438">
            <w:pPr>
              <w:suppressAutoHyphens w:val="0"/>
              <w:ind w:left="-93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804200О.99.0. ББ52АЖ48000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CC8">
              <w:rPr>
                <w:b/>
                <w:bCs/>
                <w:sz w:val="24"/>
                <w:szCs w:val="24"/>
                <w:lang w:eastAsia="ru-RU"/>
              </w:rPr>
              <w:t>Число обучающихся,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012,15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811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825,65</w:t>
            </w:r>
          </w:p>
        </w:tc>
      </w:tr>
      <w:tr w:rsidR="00047438" w:rsidRPr="00EB1CC8" w:rsidTr="00047438">
        <w:trPr>
          <w:trHeight w:val="7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854000.Р.29.1. БВ010002001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CC8">
              <w:rPr>
                <w:sz w:val="24"/>
                <w:szCs w:val="24"/>
                <w:lang w:eastAsia="ru-RU"/>
              </w:rPr>
              <w:t xml:space="preserve">Количество разработанных документов, </w:t>
            </w:r>
            <w:r w:rsidRPr="00EB1CC8">
              <w:rPr>
                <w:b/>
                <w:bCs/>
                <w:sz w:val="24"/>
                <w:szCs w:val="24"/>
                <w:lang w:eastAsia="ru-RU"/>
              </w:rPr>
              <w:t>шт.</w:t>
            </w:r>
            <w:r w:rsidRPr="00EB1CC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271,56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173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086,24</w:t>
            </w:r>
          </w:p>
        </w:tc>
      </w:tr>
      <w:tr w:rsidR="00047438" w:rsidRPr="00EB1CC8" w:rsidTr="00047438">
        <w:trPr>
          <w:trHeight w:val="72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C8" w:rsidRPr="00EB1CC8" w:rsidRDefault="00EB1CC8" w:rsidP="00EB1C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 xml:space="preserve">Количество разработанных отчетов, </w:t>
            </w:r>
            <w:r w:rsidRPr="00EB1CC8">
              <w:rPr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635,78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271,56</w:t>
            </w:r>
          </w:p>
        </w:tc>
      </w:tr>
      <w:tr w:rsidR="00047438" w:rsidRPr="00EB1CC8" w:rsidTr="00047438">
        <w:trPr>
          <w:trHeight w:val="7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854199.Р.29.1. БВ040001000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CC8">
              <w:rPr>
                <w:sz w:val="24"/>
                <w:szCs w:val="24"/>
                <w:lang w:eastAsia="ru-RU"/>
              </w:rPr>
              <w:t xml:space="preserve">Количество разработанных документов, ед.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271,56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173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086,24</w:t>
            </w:r>
          </w:p>
        </w:tc>
      </w:tr>
      <w:tr w:rsidR="00047438" w:rsidRPr="00EB1CC8" w:rsidTr="00047438">
        <w:trPr>
          <w:trHeight w:val="72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C8" w:rsidRPr="00EB1CC8" w:rsidRDefault="00EB1CC8" w:rsidP="00EB1C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CC8">
              <w:rPr>
                <w:sz w:val="24"/>
                <w:szCs w:val="24"/>
                <w:lang w:eastAsia="ru-RU"/>
              </w:rPr>
              <w:t>Количество составленных отчетов,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635,78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271,56</w:t>
            </w:r>
          </w:p>
        </w:tc>
      </w:tr>
      <w:tr w:rsidR="00047438" w:rsidRPr="00EB1CC8" w:rsidTr="00047438">
        <w:trPr>
          <w:trHeight w:val="7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854199.Р.29.1. БВ970001000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Количество мероприятий,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635,78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271,56</w:t>
            </w:r>
          </w:p>
        </w:tc>
      </w:tr>
      <w:tr w:rsidR="00EB1CC8" w:rsidRPr="00EB1CC8" w:rsidTr="00047438">
        <w:trPr>
          <w:trHeight w:val="72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C8" w:rsidRPr="00EB1CC8" w:rsidRDefault="00EB1CC8" w:rsidP="00EB1C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Количество отчетов,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635,78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C8" w:rsidRPr="00EB1CC8" w:rsidRDefault="00EB1CC8" w:rsidP="00EB1CC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1CC8">
              <w:rPr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CC8">
              <w:rPr>
                <w:color w:val="000000"/>
                <w:sz w:val="24"/>
                <w:szCs w:val="24"/>
                <w:lang w:eastAsia="ru-RU"/>
              </w:rPr>
              <w:t>271,56</w:t>
            </w:r>
          </w:p>
        </w:tc>
      </w:tr>
      <w:tr w:rsidR="00EB1CC8" w:rsidRPr="00EB1CC8" w:rsidTr="00047438">
        <w:trPr>
          <w:trHeight w:val="720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C8" w:rsidRPr="00EB1CC8" w:rsidRDefault="00EB1CC8" w:rsidP="00EB1C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C8" w:rsidRPr="004E591B" w:rsidRDefault="00EB1CC8" w:rsidP="00EB1CC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591B">
              <w:rPr>
                <w:b/>
                <w:color w:val="000000"/>
                <w:sz w:val="26"/>
                <w:szCs w:val="26"/>
              </w:rPr>
              <w:t>10 331 084,37</w:t>
            </w:r>
          </w:p>
        </w:tc>
      </w:tr>
    </w:tbl>
    <w:p w:rsidR="00C15D56" w:rsidRDefault="00C15D56" w:rsidP="00914EB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047438" w:rsidRDefault="00047438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b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В соответствии с отчетом об исполнении учреждением плана его финансового-хозяйственной деятельности</w:t>
      </w:r>
      <w:r w:rsidR="00E75455">
        <w:rPr>
          <w:rFonts w:eastAsia="Lucida Sans Unicode"/>
          <w:kern w:val="1"/>
          <w:sz w:val="26"/>
          <w:szCs w:val="26"/>
          <w:lang w:eastAsia="ru-RU"/>
        </w:rPr>
        <w:t>,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субсидия на выполнение муниципального задания в 2022 г. составила 9 811,83 тыс. руб. А по данным отчета о выполнении муниципального задания размер субсидии должен составлять 10 331,08 тыс. руб. из чего следует, что средний размер платы (цена, тариф) за единицу муниципальной услуги рассчитан </w:t>
      </w:r>
      <w:r w:rsidRPr="00047438">
        <w:rPr>
          <w:rFonts w:eastAsia="Lucida Sans Unicode"/>
          <w:b/>
          <w:kern w:val="1"/>
          <w:sz w:val="26"/>
          <w:szCs w:val="26"/>
          <w:lang w:eastAsia="ru-RU"/>
        </w:rPr>
        <w:t>неверно</w:t>
      </w:r>
      <w:r>
        <w:rPr>
          <w:rFonts w:eastAsia="Lucida Sans Unicode"/>
          <w:b/>
          <w:kern w:val="1"/>
          <w:sz w:val="26"/>
          <w:szCs w:val="26"/>
          <w:lang w:eastAsia="ru-RU"/>
        </w:rPr>
        <w:t>.</w:t>
      </w:r>
    </w:p>
    <w:p w:rsidR="004E591B" w:rsidRPr="00922A24" w:rsidRDefault="00922A24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 xml:space="preserve">Показатель объема по реестровой записи </w:t>
      </w:r>
      <w:r w:rsidRPr="00EB1CC8">
        <w:rPr>
          <w:color w:val="000000"/>
          <w:sz w:val="26"/>
          <w:szCs w:val="26"/>
          <w:lang w:eastAsia="ru-RU"/>
        </w:rPr>
        <w:t>804200О.99.0.ББ52АЖ48000</w:t>
      </w:r>
      <w:r w:rsidRPr="00922A24">
        <w:rPr>
          <w:color w:val="000000"/>
          <w:sz w:val="26"/>
          <w:szCs w:val="26"/>
          <w:lang w:eastAsia="ru-RU"/>
        </w:rPr>
        <w:t xml:space="preserve"> </w:t>
      </w:r>
      <w:r w:rsidRPr="00922A24">
        <w:rPr>
          <w:b/>
          <w:color w:val="000000"/>
          <w:sz w:val="26"/>
          <w:szCs w:val="26"/>
          <w:lang w:eastAsia="ru-RU"/>
        </w:rPr>
        <w:t>не соответствует</w:t>
      </w:r>
      <w:r>
        <w:rPr>
          <w:b/>
          <w:color w:val="000000"/>
          <w:sz w:val="26"/>
          <w:szCs w:val="26"/>
          <w:lang w:eastAsia="ru-RU"/>
        </w:rPr>
        <w:t xml:space="preserve"> 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>общероссийскому базовому (отраслевому) перечню (классификатору)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, а наименование единиц измерения показателей объема по реестровой записи 854000.Р.29.1.</w:t>
      </w:r>
      <w:r w:rsidRPr="00922A24">
        <w:rPr>
          <w:rFonts w:eastAsia="Lucida Sans Unicode"/>
          <w:kern w:val="1"/>
          <w:sz w:val="26"/>
          <w:szCs w:val="26"/>
          <w:lang w:eastAsia="ru-RU"/>
        </w:rPr>
        <w:t>БВ010002001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</w:t>
      </w:r>
      <w:r w:rsidRPr="00922A24">
        <w:rPr>
          <w:rFonts w:eastAsia="Lucida Sans Unicode"/>
          <w:b/>
          <w:kern w:val="1"/>
          <w:sz w:val="26"/>
          <w:szCs w:val="26"/>
          <w:lang w:eastAsia="ru-RU"/>
        </w:rPr>
        <w:t>не соответствуют</w:t>
      </w:r>
      <w:r w:rsidRPr="00922A24">
        <w:t xml:space="preserve"> </w:t>
      </w:r>
      <w:r w:rsidRPr="00922A24">
        <w:rPr>
          <w:rFonts w:eastAsia="Lucida Sans Unicode"/>
          <w:kern w:val="1"/>
          <w:sz w:val="26"/>
          <w:szCs w:val="26"/>
          <w:lang w:eastAsia="ru-RU"/>
        </w:rPr>
        <w:t>региональному перечню (классификатору) государственных (муниципальных) услуг и работ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C15D56" w:rsidRDefault="00C15D56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F74776" w:rsidRDefault="00F74776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>П</w:t>
      </w:r>
      <w:r w:rsidR="005445DF">
        <w:rPr>
          <w:sz w:val="26"/>
          <w:szCs w:val="26"/>
          <w:lang w:eastAsia="ru-RU"/>
        </w:rPr>
        <w:t>роанализировав ф.0503737 за 2021 и 2022</w:t>
      </w:r>
      <w:r w:rsidRPr="00412527">
        <w:rPr>
          <w:sz w:val="26"/>
          <w:szCs w:val="26"/>
          <w:lang w:eastAsia="ru-RU"/>
        </w:rPr>
        <w:t xml:space="preserve"> годы установлено </w:t>
      </w:r>
      <w:r w:rsidR="00FD35E4" w:rsidRPr="005445DF">
        <w:rPr>
          <w:sz w:val="26"/>
          <w:szCs w:val="26"/>
          <w:lang w:eastAsia="ru-RU"/>
        </w:rPr>
        <w:t>увеличение</w:t>
      </w:r>
      <w:r w:rsidRPr="005445DF">
        <w:rPr>
          <w:sz w:val="26"/>
          <w:szCs w:val="26"/>
          <w:lang w:eastAsia="ru-RU"/>
        </w:rPr>
        <w:t xml:space="preserve"> расходов на </w:t>
      </w:r>
      <w:r w:rsidR="005445DF" w:rsidRPr="005445DF">
        <w:rPr>
          <w:sz w:val="26"/>
          <w:szCs w:val="26"/>
          <w:lang w:eastAsia="ru-RU"/>
        </w:rPr>
        <w:t>1 553,54</w:t>
      </w:r>
      <w:r w:rsidRPr="005445DF">
        <w:rPr>
          <w:sz w:val="26"/>
          <w:szCs w:val="26"/>
          <w:lang w:eastAsia="ru-RU"/>
        </w:rPr>
        <w:t xml:space="preserve"> тыс. руб., а именно:</w:t>
      </w:r>
    </w:p>
    <w:p w:rsidR="00C15D56" w:rsidRDefault="00C15D56" w:rsidP="00C15D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C15D56" w:rsidRDefault="00C15D56" w:rsidP="00F747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15D56" w:rsidRPr="005445DF" w:rsidRDefault="00C15D56" w:rsidP="00F747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374"/>
        <w:gridCol w:w="1589"/>
        <w:gridCol w:w="1494"/>
        <w:gridCol w:w="1638"/>
      </w:tblGrid>
      <w:tr w:rsidR="005445DF" w:rsidTr="005445DF">
        <w:trPr>
          <w:trHeight w:val="675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Сумма отклонения изменения (+/-), </w:t>
            </w:r>
          </w:p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5445DF" w:rsidTr="005445DF">
        <w:trPr>
          <w:trHeight w:val="3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</w:p>
        </w:tc>
      </w:tr>
      <w:tr w:rsidR="005445DF" w:rsidTr="005445DF">
        <w:trPr>
          <w:trHeight w:val="34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</w:p>
        </w:tc>
      </w:tr>
      <w:tr w:rsidR="005445DF" w:rsidTr="005445DF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8 258,29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9 811,83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+1 553,54</w:t>
            </w:r>
          </w:p>
        </w:tc>
      </w:tr>
      <w:tr w:rsidR="005445DF" w:rsidTr="005445DF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7 943,15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9 370,03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+1 426,88</w:t>
            </w:r>
          </w:p>
        </w:tc>
      </w:tr>
      <w:tr w:rsidR="005445DF" w:rsidTr="005445DF">
        <w:trPr>
          <w:trHeight w:val="3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6 104,92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7 203,13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+1 098,21</w:t>
            </w:r>
          </w:p>
        </w:tc>
      </w:tr>
      <w:tr w:rsidR="005445DF" w:rsidTr="005445DF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1 838,22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2 166,90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+328,68</w:t>
            </w:r>
          </w:p>
        </w:tc>
      </w:tr>
      <w:tr w:rsidR="005445DF" w:rsidTr="005445DF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308,63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436,29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+127,66</w:t>
            </w:r>
          </w:p>
        </w:tc>
      </w:tr>
      <w:tr w:rsidR="005445DF" w:rsidTr="005445DF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DF" w:rsidRDefault="005445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5DF" w:rsidRDefault="005445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-1,00</w:t>
            </w:r>
          </w:p>
        </w:tc>
      </w:tr>
    </w:tbl>
    <w:p w:rsidR="000F0A22" w:rsidRDefault="000F0A22" w:rsidP="000F0A2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445DF" w:rsidRPr="005445DF" w:rsidRDefault="005445DF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45DF">
        <w:rPr>
          <w:sz w:val="26"/>
          <w:szCs w:val="26"/>
        </w:rPr>
        <w:t>Рост муниципальной услуги произош</w:t>
      </w:r>
      <w:r>
        <w:rPr>
          <w:sz w:val="26"/>
          <w:szCs w:val="26"/>
        </w:rPr>
        <w:t>е</w:t>
      </w:r>
      <w:r w:rsidRPr="005445DF">
        <w:rPr>
          <w:sz w:val="26"/>
          <w:szCs w:val="26"/>
        </w:rPr>
        <w:t>л преимущественно из-за:</w:t>
      </w:r>
    </w:p>
    <w:p w:rsidR="003E2978" w:rsidRPr="003E2978" w:rsidRDefault="003E2978" w:rsidP="00C15D5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E2978">
        <w:rPr>
          <w:sz w:val="26"/>
          <w:szCs w:val="26"/>
        </w:rPr>
        <w:t xml:space="preserve">увеличения выплат по заработной плате работникам на </w:t>
      </w:r>
      <w:r>
        <w:rPr>
          <w:sz w:val="26"/>
          <w:szCs w:val="26"/>
        </w:rPr>
        <w:t>1 426,88</w:t>
      </w:r>
      <w:r w:rsidRPr="003E2978">
        <w:rPr>
          <w:sz w:val="26"/>
          <w:szCs w:val="26"/>
        </w:rPr>
        <w:t xml:space="preserve"> тыс. руб. или на </w:t>
      </w:r>
      <w:r>
        <w:rPr>
          <w:sz w:val="26"/>
          <w:szCs w:val="26"/>
        </w:rPr>
        <w:t>18,0</w:t>
      </w:r>
      <w:r w:rsidRPr="003E2978">
        <w:rPr>
          <w:sz w:val="26"/>
          <w:szCs w:val="26"/>
        </w:rPr>
        <w:t xml:space="preserve"> % в целях реализации указа Президента Российской Федерации от 0</w:t>
      </w:r>
      <w:r>
        <w:rPr>
          <w:sz w:val="26"/>
          <w:szCs w:val="26"/>
        </w:rPr>
        <w:t>1</w:t>
      </w:r>
      <w:r w:rsidRPr="003E2978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3E2978">
        <w:rPr>
          <w:sz w:val="26"/>
          <w:szCs w:val="26"/>
        </w:rPr>
        <w:t xml:space="preserve">.2012 г. № </w:t>
      </w:r>
      <w:r>
        <w:rPr>
          <w:sz w:val="26"/>
          <w:szCs w:val="26"/>
        </w:rPr>
        <w:t>761</w:t>
      </w:r>
      <w:r w:rsidRPr="003E2978">
        <w:rPr>
          <w:sz w:val="26"/>
          <w:szCs w:val="26"/>
        </w:rPr>
        <w:t xml:space="preserve"> «О </w:t>
      </w:r>
      <w:r>
        <w:rPr>
          <w:sz w:val="26"/>
          <w:szCs w:val="26"/>
        </w:rPr>
        <w:t>Национальной стратегии действий в интересах детей на 2012-2017 годы</w:t>
      </w:r>
      <w:r w:rsidRPr="003E2978">
        <w:rPr>
          <w:sz w:val="26"/>
          <w:szCs w:val="26"/>
        </w:rPr>
        <w:t>»;</w:t>
      </w:r>
    </w:p>
    <w:p w:rsidR="003E2978" w:rsidRPr="003E2978" w:rsidRDefault="003E2978" w:rsidP="00C15D5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E2978">
        <w:rPr>
          <w:sz w:val="26"/>
          <w:szCs w:val="26"/>
        </w:rPr>
        <w:t>увеличени</w:t>
      </w:r>
      <w:r w:rsidR="00142570">
        <w:rPr>
          <w:sz w:val="26"/>
          <w:szCs w:val="26"/>
        </w:rPr>
        <w:t>я</w:t>
      </w:r>
      <w:r w:rsidRPr="003E2978">
        <w:rPr>
          <w:sz w:val="26"/>
          <w:szCs w:val="26"/>
        </w:rPr>
        <w:t xml:space="preserve"> расходов на закупку товаров, работ, услуг на </w:t>
      </w:r>
      <w:r w:rsidR="00142570">
        <w:rPr>
          <w:sz w:val="26"/>
          <w:szCs w:val="26"/>
        </w:rPr>
        <w:t>127,66</w:t>
      </w:r>
      <w:r w:rsidRPr="003E2978">
        <w:rPr>
          <w:sz w:val="26"/>
          <w:szCs w:val="26"/>
        </w:rPr>
        <w:t xml:space="preserve"> тыс. руб. или на 41,</w:t>
      </w:r>
      <w:r w:rsidR="00142570">
        <w:rPr>
          <w:sz w:val="26"/>
          <w:szCs w:val="26"/>
        </w:rPr>
        <w:t>4</w:t>
      </w:r>
      <w:r w:rsidRPr="003E2978">
        <w:rPr>
          <w:sz w:val="26"/>
          <w:szCs w:val="26"/>
        </w:rPr>
        <w:t xml:space="preserve"> % </w:t>
      </w:r>
      <w:r w:rsidR="00142570" w:rsidRPr="00CB2525">
        <w:rPr>
          <w:sz w:val="26"/>
          <w:szCs w:val="26"/>
        </w:rPr>
        <w:t xml:space="preserve">в связи с </w:t>
      </w:r>
      <w:r w:rsidR="00142570">
        <w:rPr>
          <w:sz w:val="26"/>
          <w:szCs w:val="26"/>
        </w:rPr>
        <w:t>повышением тарифов по коммунальным услугам</w:t>
      </w:r>
      <w:r w:rsidRPr="003E2978">
        <w:rPr>
          <w:sz w:val="26"/>
          <w:szCs w:val="26"/>
        </w:rPr>
        <w:t xml:space="preserve">. </w:t>
      </w:r>
    </w:p>
    <w:p w:rsidR="000F0A22" w:rsidRDefault="000F0A22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4776" w:rsidRPr="007C167C" w:rsidRDefault="00F74776" w:rsidP="00C15D56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F74776" w:rsidRDefault="00F74776" w:rsidP="00C15D56">
      <w:pPr>
        <w:ind w:firstLine="709"/>
        <w:jc w:val="both"/>
        <w:rPr>
          <w:sz w:val="26"/>
          <w:szCs w:val="26"/>
        </w:rPr>
      </w:pPr>
    </w:p>
    <w:p w:rsidR="00DA5B74" w:rsidRPr="00DA5B74" w:rsidRDefault="00F74776" w:rsidP="00C15D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DA5B74" w:rsidRPr="00DA5B74">
        <w:rPr>
          <w:sz w:val="26"/>
          <w:szCs w:val="26"/>
        </w:rPr>
        <w:t>Учреждени</w:t>
      </w:r>
      <w:r w:rsidR="00F0194A">
        <w:rPr>
          <w:sz w:val="26"/>
          <w:szCs w:val="26"/>
        </w:rPr>
        <w:t>е</w:t>
      </w:r>
      <w:r w:rsidR="00DA5B74" w:rsidRPr="00DA5B74">
        <w:rPr>
          <w:sz w:val="26"/>
          <w:szCs w:val="26"/>
        </w:rPr>
        <w:t xml:space="preserve"> </w:t>
      </w:r>
      <w:r w:rsidR="00F0194A">
        <w:rPr>
          <w:sz w:val="26"/>
          <w:szCs w:val="26"/>
        </w:rPr>
        <w:t>разместило</w:t>
      </w:r>
      <w:r w:rsidR="00DA5B74" w:rsidRPr="00DA5B74">
        <w:rPr>
          <w:sz w:val="26"/>
          <w:szCs w:val="26"/>
        </w:rPr>
        <w:t xml:space="preserve"> </w:t>
      </w:r>
      <w:r w:rsidR="00F0194A">
        <w:rPr>
          <w:sz w:val="26"/>
          <w:szCs w:val="26"/>
        </w:rPr>
        <w:t>6</w:t>
      </w:r>
      <w:r w:rsidR="00DA5B74" w:rsidRPr="00DA5B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</w:t>
      </w:r>
      <w:r w:rsidR="00DA5B74" w:rsidRPr="00DA5B74">
        <w:rPr>
          <w:sz w:val="26"/>
          <w:szCs w:val="26"/>
        </w:rPr>
        <w:t>, характеризующих качество оказываем</w:t>
      </w:r>
      <w:r w:rsidR="00F0194A">
        <w:rPr>
          <w:sz w:val="26"/>
          <w:szCs w:val="26"/>
        </w:rPr>
        <w:t>ых</w:t>
      </w:r>
      <w:r w:rsidR="00DA5B74" w:rsidRPr="00DA5B74">
        <w:rPr>
          <w:sz w:val="26"/>
          <w:szCs w:val="26"/>
        </w:rPr>
        <w:t xml:space="preserve"> муниципальн</w:t>
      </w:r>
      <w:r w:rsidR="00F0194A">
        <w:rPr>
          <w:sz w:val="26"/>
          <w:szCs w:val="26"/>
        </w:rPr>
        <w:t xml:space="preserve">ых </w:t>
      </w:r>
      <w:r w:rsidR="00DA5B74" w:rsidRPr="00DA5B74">
        <w:rPr>
          <w:sz w:val="26"/>
          <w:szCs w:val="26"/>
        </w:rPr>
        <w:t>услуг</w:t>
      </w:r>
      <w:r w:rsidR="00F0194A">
        <w:rPr>
          <w:sz w:val="26"/>
          <w:szCs w:val="26"/>
        </w:rPr>
        <w:t xml:space="preserve"> (работ):</w:t>
      </w:r>
    </w:p>
    <w:p w:rsidR="00DA5B74" w:rsidRPr="00DA5B74" w:rsidRDefault="00DA5B74" w:rsidP="00C15D5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</w:rPr>
        <w:t>Доля детей, осваивающих дополнительные</w:t>
      </w:r>
      <w:r w:rsidR="00F74776">
        <w:rPr>
          <w:sz w:val="26"/>
          <w:szCs w:val="26"/>
        </w:rPr>
        <w:t xml:space="preserve"> </w:t>
      </w:r>
      <w:r w:rsidR="00F0194A">
        <w:rPr>
          <w:sz w:val="26"/>
          <w:szCs w:val="26"/>
        </w:rPr>
        <w:t>общеразвивающие</w:t>
      </w:r>
      <w:r w:rsidRPr="00DA5B74">
        <w:rPr>
          <w:sz w:val="26"/>
          <w:szCs w:val="26"/>
        </w:rPr>
        <w:t xml:space="preserve"> программы в образовательном учреждении</w:t>
      </w:r>
      <w:r w:rsidR="00614B87">
        <w:rPr>
          <w:sz w:val="26"/>
          <w:szCs w:val="26"/>
          <w:lang w:eastAsia="ru-RU"/>
        </w:rPr>
        <w:t xml:space="preserve"> – исполнение </w:t>
      </w:r>
      <w:r w:rsidR="00F0194A">
        <w:rPr>
          <w:sz w:val="26"/>
          <w:szCs w:val="26"/>
          <w:lang w:eastAsia="ru-RU"/>
        </w:rPr>
        <w:t>106</w:t>
      </w:r>
      <w:r w:rsidRPr="00DA5B74">
        <w:rPr>
          <w:sz w:val="26"/>
          <w:szCs w:val="26"/>
          <w:lang w:eastAsia="ru-RU"/>
        </w:rPr>
        <w:t xml:space="preserve">% при плане </w:t>
      </w:r>
      <w:r w:rsidR="009F1221">
        <w:rPr>
          <w:sz w:val="26"/>
          <w:szCs w:val="26"/>
          <w:lang w:eastAsia="ru-RU"/>
        </w:rPr>
        <w:t>100</w:t>
      </w:r>
      <w:r w:rsidRPr="00DA5B74">
        <w:rPr>
          <w:sz w:val="26"/>
          <w:szCs w:val="26"/>
          <w:lang w:eastAsia="ru-RU"/>
        </w:rPr>
        <w:t>%;</w:t>
      </w:r>
    </w:p>
    <w:p w:rsidR="00DA5B74" w:rsidRPr="00DA5B74" w:rsidRDefault="00DA5B74" w:rsidP="00C15D5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 xml:space="preserve">Доля детей, ставших победителями и призёрами районных, всероссийских конкурсах – исполнение </w:t>
      </w:r>
      <w:r w:rsidR="00D531AF">
        <w:rPr>
          <w:sz w:val="26"/>
          <w:szCs w:val="26"/>
          <w:lang w:eastAsia="ru-RU"/>
        </w:rPr>
        <w:t>3</w:t>
      </w:r>
      <w:r w:rsidR="00F0194A">
        <w:rPr>
          <w:sz w:val="26"/>
          <w:szCs w:val="26"/>
          <w:lang w:eastAsia="ru-RU"/>
        </w:rPr>
        <w:t>4</w:t>
      </w:r>
      <w:r w:rsidRPr="00DA5B74">
        <w:rPr>
          <w:sz w:val="26"/>
          <w:szCs w:val="26"/>
          <w:lang w:eastAsia="ru-RU"/>
        </w:rPr>
        <w:t>% при плане 30%;</w:t>
      </w:r>
    </w:p>
    <w:p w:rsidR="00DA5B74" w:rsidRDefault="00DA5B74" w:rsidP="00C15D5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</w:rPr>
        <w:t>Доля родителей (законных представителей), удовлетворенных условиями и качеством предоставл</w:t>
      </w:r>
      <w:r w:rsidR="00D531AF">
        <w:rPr>
          <w:sz w:val="26"/>
          <w:szCs w:val="26"/>
        </w:rPr>
        <w:t>яемой</w:t>
      </w:r>
      <w:r w:rsidRPr="00DA5B74">
        <w:rPr>
          <w:sz w:val="26"/>
          <w:szCs w:val="26"/>
        </w:rPr>
        <w:t xml:space="preserve">  услуги</w:t>
      </w:r>
      <w:r w:rsidRPr="00DA5B74">
        <w:rPr>
          <w:sz w:val="26"/>
          <w:szCs w:val="26"/>
          <w:lang w:eastAsia="ru-RU"/>
        </w:rPr>
        <w:t xml:space="preserve"> – исполнение </w:t>
      </w:r>
      <w:r w:rsidR="00E02A0B">
        <w:rPr>
          <w:sz w:val="26"/>
          <w:szCs w:val="26"/>
          <w:lang w:eastAsia="ru-RU"/>
        </w:rPr>
        <w:t>9</w:t>
      </w:r>
      <w:r w:rsidR="00F0194A">
        <w:rPr>
          <w:sz w:val="26"/>
          <w:szCs w:val="26"/>
          <w:lang w:eastAsia="ru-RU"/>
        </w:rPr>
        <w:t>9</w:t>
      </w:r>
      <w:r w:rsidRPr="00DA5B74">
        <w:rPr>
          <w:sz w:val="26"/>
          <w:szCs w:val="26"/>
          <w:lang w:eastAsia="ru-RU"/>
        </w:rPr>
        <w:t xml:space="preserve">% при плане </w:t>
      </w:r>
      <w:r w:rsidR="00F0194A">
        <w:rPr>
          <w:sz w:val="26"/>
          <w:szCs w:val="26"/>
          <w:lang w:eastAsia="ru-RU"/>
        </w:rPr>
        <w:t>10</w:t>
      </w:r>
      <w:r w:rsidR="009F1221">
        <w:rPr>
          <w:sz w:val="26"/>
          <w:szCs w:val="26"/>
          <w:lang w:eastAsia="ru-RU"/>
        </w:rPr>
        <w:t>0</w:t>
      </w:r>
      <w:r w:rsidRPr="00DA5B74">
        <w:rPr>
          <w:sz w:val="26"/>
          <w:szCs w:val="26"/>
          <w:lang w:eastAsia="ru-RU"/>
        </w:rPr>
        <w:t>%;</w:t>
      </w:r>
    </w:p>
    <w:p w:rsidR="00D531AF" w:rsidRDefault="00F0194A" w:rsidP="00C15D5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Уровень удовлетворенности получателей государственной работы качеством предоставления государственной работы</w:t>
      </w:r>
      <w:r w:rsidR="00D531AF">
        <w:rPr>
          <w:sz w:val="26"/>
          <w:szCs w:val="26"/>
          <w:lang w:eastAsia="ru-RU"/>
        </w:rPr>
        <w:t xml:space="preserve"> - исполнение </w:t>
      </w:r>
      <w:r>
        <w:rPr>
          <w:sz w:val="26"/>
          <w:szCs w:val="26"/>
          <w:lang w:eastAsia="ru-RU"/>
        </w:rPr>
        <w:t>99%</w:t>
      </w:r>
      <w:r w:rsidR="00D531AF">
        <w:rPr>
          <w:sz w:val="26"/>
          <w:szCs w:val="26"/>
          <w:lang w:eastAsia="ru-RU"/>
        </w:rPr>
        <w:t xml:space="preserve"> при плане </w:t>
      </w:r>
      <w:r>
        <w:rPr>
          <w:sz w:val="26"/>
          <w:szCs w:val="26"/>
          <w:lang w:eastAsia="ru-RU"/>
        </w:rPr>
        <w:t>100%</w:t>
      </w:r>
      <w:r w:rsidR="00D531AF">
        <w:rPr>
          <w:sz w:val="26"/>
          <w:szCs w:val="26"/>
          <w:lang w:eastAsia="ru-RU"/>
        </w:rPr>
        <w:t>;</w:t>
      </w:r>
    </w:p>
    <w:p w:rsidR="00D531AF" w:rsidRDefault="00941587" w:rsidP="00C15D5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Уровень удовлетворенности получателей государственной работы качеством предоставления государственной работы</w:t>
      </w:r>
      <w:r w:rsidR="00D531AF">
        <w:rPr>
          <w:sz w:val="26"/>
          <w:szCs w:val="26"/>
          <w:lang w:eastAsia="ru-RU"/>
        </w:rPr>
        <w:t xml:space="preserve"> - исполнение 100% при плане 100%;</w:t>
      </w:r>
    </w:p>
    <w:p w:rsidR="006042D3" w:rsidRDefault="00941587" w:rsidP="00C15D5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Удовлетворенность потребностей в оказанной государственной услуге (работе)</w:t>
      </w:r>
      <w:r w:rsidR="006042D3">
        <w:rPr>
          <w:sz w:val="26"/>
          <w:szCs w:val="26"/>
          <w:lang w:eastAsia="ru-RU"/>
        </w:rPr>
        <w:t xml:space="preserve"> - исполнение </w:t>
      </w:r>
      <w:r>
        <w:rPr>
          <w:sz w:val="26"/>
          <w:szCs w:val="26"/>
          <w:lang w:eastAsia="ru-RU"/>
        </w:rPr>
        <w:t>100</w:t>
      </w:r>
      <w:r w:rsidR="006042D3">
        <w:rPr>
          <w:sz w:val="26"/>
          <w:szCs w:val="26"/>
          <w:lang w:eastAsia="ru-RU"/>
        </w:rPr>
        <w:t xml:space="preserve">% при плане </w:t>
      </w:r>
      <w:r>
        <w:rPr>
          <w:sz w:val="26"/>
          <w:szCs w:val="26"/>
          <w:lang w:eastAsia="ru-RU"/>
        </w:rPr>
        <w:t>10</w:t>
      </w:r>
      <w:r w:rsidR="00C15D56">
        <w:rPr>
          <w:sz w:val="26"/>
          <w:szCs w:val="26"/>
          <w:lang w:eastAsia="ru-RU"/>
        </w:rPr>
        <w:t>0%.</w:t>
      </w:r>
    </w:p>
    <w:p w:rsidR="00C15D56" w:rsidRPr="00C15D56" w:rsidRDefault="00C15D56" w:rsidP="00C15D56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C15D56">
        <w:rPr>
          <w:sz w:val="26"/>
          <w:szCs w:val="26"/>
          <w:lang w:eastAsia="ru-RU"/>
        </w:rPr>
        <w:t>Для уникального номера реестровой записи 804200О.99.0.ББ52А</w:t>
      </w:r>
      <w:r>
        <w:rPr>
          <w:sz w:val="26"/>
          <w:szCs w:val="26"/>
          <w:lang w:eastAsia="ru-RU"/>
        </w:rPr>
        <w:t>Ж48</w:t>
      </w:r>
      <w:r w:rsidRPr="00C15D56">
        <w:rPr>
          <w:sz w:val="26"/>
          <w:szCs w:val="26"/>
          <w:lang w:eastAsia="ru-RU"/>
        </w:rPr>
        <w:t xml:space="preserve">000, который указан в отчете о выполнении муниципального задания, показатели характеризующие качество муниципальной услуги </w:t>
      </w:r>
      <w:r w:rsidRPr="00C15D56">
        <w:rPr>
          <w:b/>
          <w:sz w:val="26"/>
          <w:szCs w:val="26"/>
          <w:lang w:eastAsia="ru-RU"/>
        </w:rPr>
        <w:t>не предусмотрены</w:t>
      </w:r>
      <w:r w:rsidRPr="00C15D56">
        <w:rPr>
          <w:sz w:val="26"/>
          <w:szCs w:val="26"/>
          <w:lang w:eastAsia="ru-RU"/>
        </w:rPr>
        <w:t>, т. е. в муниципальном задании, как и в отчете не указываются.</w:t>
      </w:r>
    </w:p>
    <w:p w:rsidR="00C15D56" w:rsidRDefault="00C15D56" w:rsidP="00C15D56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</w:p>
    <w:p w:rsidR="00614B87" w:rsidRDefault="00CC72D5" w:rsidP="00C15D5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>МБОУ ДО</w:t>
      </w:r>
      <w:r w:rsidR="00E02A0B">
        <w:rPr>
          <w:sz w:val="26"/>
          <w:szCs w:val="26"/>
          <w:lang w:eastAsia="ru-RU"/>
        </w:rPr>
        <w:t xml:space="preserve"> ЦДО</w:t>
      </w:r>
      <w:r w:rsidR="00614B87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камеральной проверки, </w:t>
      </w:r>
      <w:r w:rsidR="00614B87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614B87" w:rsidRPr="00D31104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И</w:t>
      </w:r>
      <w:r w:rsidR="00E02A0B">
        <w:rPr>
          <w:sz w:val="26"/>
          <w:szCs w:val="26"/>
        </w:rPr>
        <w:t>.</w:t>
      </w:r>
      <w:r w:rsidR="000F0A22">
        <w:rPr>
          <w:sz w:val="26"/>
          <w:szCs w:val="26"/>
        </w:rPr>
        <w:t xml:space="preserve"> </w:t>
      </w:r>
      <w:r w:rsidR="00E02A0B">
        <w:rPr>
          <w:sz w:val="26"/>
          <w:szCs w:val="26"/>
        </w:rPr>
        <w:t>о.</w:t>
      </w:r>
      <w:r w:rsidR="000F0A22">
        <w:rPr>
          <w:sz w:val="26"/>
          <w:szCs w:val="26"/>
        </w:rPr>
        <w:t xml:space="preserve"> </w:t>
      </w:r>
      <w:r w:rsidR="00E02A0B" w:rsidRPr="000F2546">
        <w:rPr>
          <w:sz w:val="26"/>
          <w:szCs w:val="26"/>
        </w:rPr>
        <w:t>директор</w:t>
      </w:r>
      <w:r w:rsidR="00E02A0B">
        <w:rPr>
          <w:sz w:val="26"/>
          <w:szCs w:val="26"/>
        </w:rPr>
        <w:t>а</w:t>
      </w:r>
      <w:r w:rsidR="00E02A0B" w:rsidRPr="000F2546">
        <w:rPr>
          <w:sz w:val="26"/>
          <w:szCs w:val="26"/>
        </w:rPr>
        <w:t xml:space="preserve">  МБОУ ДО </w:t>
      </w:r>
      <w:r w:rsidR="00E02A0B">
        <w:rPr>
          <w:sz w:val="26"/>
          <w:szCs w:val="26"/>
          <w:lang w:eastAsia="ru-RU"/>
        </w:rPr>
        <w:t>ЦДО</w:t>
      </w:r>
      <w:r w:rsidR="00E02A0B">
        <w:rPr>
          <w:sz w:val="26"/>
          <w:szCs w:val="26"/>
          <w:lang w:eastAsia="ru-RU"/>
        </w:rPr>
        <w:tab/>
        <w:t xml:space="preserve">              </w:t>
      </w:r>
      <w:r w:rsidR="00E02A0B" w:rsidRPr="000F2546">
        <w:rPr>
          <w:sz w:val="26"/>
          <w:szCs w:val="26"/>
        </w:rPr>
        <w:t xml:space="preserve">                  </w:t>
      </w:r>
      <w:r w:rsidR="00E02A0B">
        <w:rPr>
          <w:sz w:val="26"/>
          <w:szCs w:val="26"/>
        </w:rPr>
        <w:t xml:space="preserve">    </w:t>
      </w:r>
      <w:r w:rsidR="00AE4899">
        <w:rPr>
          <w:sz w:val="26"/>
          <w:szCs w:val="26"/>
        </w:rPr>
        <w:t xml:space="preserve"> </w:t>
      </w:r>
      <w:r w:rsidR="00E02A0B">
        <w:rPr>
          <w:sz w:val="26"/>
          <w:szCs w:val="26"/>
        </w:rPr>
        <w:t xml:space="preserve"> </w:t>
      </w:r>
      <w:r w:rsidR="00AE48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C15D5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C15D56">
        <w:rPr>
          <w:sz w:val="26"/>
          <w:szCs w:val="26"/>
        </w:rPr>
        <w:t>Т. Н.</w:t>
      </w:r>
      <w:r>
        <w:rPr>
          <w:sz w:val="26"/>
          <w:szCs w:val="26"/>
        </w:rPr>
        <w:t xml:space="preserve"> </w:t>
      </w:r>
      <w:r w:rsidR="00C15D56">
        <w:rPr>
          <w:sz w:val="26"/>
          <w:szCs w:val="26"/>
        </w:rPr>
        <w:t>Таутиева</w:t>
      </w:r>
    </w:p>
    <w:p w:rsidR="00D10F97" w:rsidRPr="006F52DB" w:rsidRDefault="00D10F9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31" w:rsidRDefault="00C46731" w:rsidP="002B7EF5">
      <w:r>
        <w:separator/>
      </w:r>
    </w:p>
  </w:endnote>
  <w:endnote w:type="continuationSeparator" w:id="0">
    <w:p w:rsidR="00C46731" w:rsidRDefault="00C46731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A7741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7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31" w:rsidRDefault="00C46731" w:rsidP="002B7EF5">
      <w:r>
        <w:separator/>
      </w:r>
    </w:p>
  </w:footnote>
  <w:footnote w:type="continuationSeparator" w:id="0">
    <w:p w:rsidR="00C46731" w:rsidRDefault="00C46731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1D73B51"/>
    <w:multiLevelType w:val="hybridMultilevel"/>
    <w:tmpl w:val="A93262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2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47438"/>
    <w:rsid w:val="00053BD7"/>
    <w:rsid w:val="00055A80"/>
    <w:rsid w:val="000579B5"/>
    <w:rsid w:val="00061AEE"/>
    <w:rsid w:val="00062E04"/>
    <w:rsid w:val="00063AC8"/>
    <w:rsid w:val="0006475A"/>
    <w:rsid w:val="00066F94"/>
    <w:rsid w:val="00071315"/>
    <w:rsid w:val="00071A07"/>
    <w:rsid w:val="00072076"/>
    <w:rsid w:val="00076FC4"/>
    <w:rsid w:val="000B0207"/>
    <w:rsid w:val="000C6CF2"/>
    <w:rsid w:val="000D3B38"/>
    <w:rsid w:val="000F0A22"/>
    <w:rsid w:val="000F2C01"/>
    <w:rsid w:val="000F2E3E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39D3"/>
    <w:rsid w:val="001400C6"/>
    <w:rsid w:val="00140D4E"/>
    <w:rsid w:val="00142570"/>
    <w:rsid w:val="0016072F"/>
    <w:rsid w:val="00161607"/>
    <w:rsid w:val="00162F12"/>
    <w:rsid w:val="001632AF"/>
    <w:rsid w:val="001652C4"/>
    <w:rsid w:val="00167AC8"/>
    <w:rsid w:val="00176D18"/>
    <w:rsid w:val="00182257"/>
    <w:rsid w:val="00192958"/>
    <w:rsid w:val="001979E3"/>
    <w:rsid w:val="001C5DBA"/>
    <w:rsid w:val="001C752F"/>
    <w:rsid w:val="001D26D1"/>
    <w:rsid w:val="001E06F3"/>
    <w:rsid w:val="001F1375"/>
    <w:rsid w:val="001F2410"/>
    <w:rsid w:val="001F68E4"/>
    <w:rsid w:val="001F721B"/>
    <w:rsid w:val="00203839"/>
    <w:rsid w:val="00206294"/>
    <w:rsid w:val="0021490B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2014"/>
    <w:rsid w:val="00274717"/>
    <w:rsid w:val="00293671"/>
    <w:rsid w:val="002B4DEB"/>
    <w:rsid w:val="002B7EF5"/>
    <w:rsid w:val="002C1B9D"/>
    <w:rsid w:val="002D3303"/>
    <w:rsid w:val="002D4A9A"/>
    <w:rsid w:val="002D56C8"/>
    <w:rsid w:val="002D7336"/>
    <w:rsid w:val="002F2976"/>
    <w:rsid w:val="002F2F5E"/>
    <w:rsid w:val="002F6FB1"/>
    <w:rsid w:val="003012DE"/>
    <w:rsid w:val="00314E30"/>
    <w:rsid w:val="0031538B"/>
    <w:rsid w:val="003173AB"/>
    <w:rsid w:val="00334CC2"/>
    <w:rsid w:val="003430B7"/>
    <w:rsid w:val="00347F1F"/>
    <w:rsid w:val="00362723"/>
    <w:rsid w:val="00362DD7"/>
    <w:rsid w:val="00392CBE"/>
    <w:rsid w:val="003A10EE"/>
    <w:rsid w:val="003B0AB3"/>
    <w:rsid w:val="003B1651"/>
    <w:rsid w:val="003B20C2"/>
    <w:rsid w:val="003C1A2C"/>
    <w:rsid w:val="003C4271"/>
    <w:rsid w:val="003D57F0"/>
    <w:rsid w:val="003E2631"/>
    <w:rsid w:val="003E2978"/>
    <w:rsid w:val="003E5AC3"/>
    <w:rsid w:val="003E7BF8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A7A18"/>
    <w:rsid w:val="004C558A"/>
    <w:rsid w:val="004D2BD6"/>
    <w:rsid w:val="004E591B"/>
    <w:rsid w:val="004F4236"/>
    <w:rsid w:val="00505953"/>
    <w:rsid w:val="005115A2"/>
    <w:rsid w:val="0052682C"/>
    <w:rsid w:val="00527FF4"/>
    <w:rsid w:val="00531BDC"/>
    <w:rsid w:val="00534031"/>
    <w:rsid w:val="005445DF"/>
    <w:rsid w:val="00545C7F"/>
    <w:rsid w:val="005616B6"/>
    <w:rsid w:val="005732B2"/>
    <w:rsid w:val="0057558A"/>
    <w:rsid w:val="005A6B67"/>
    <w:rsid w:val="005B0CFF"/>
    <w:rsid w:val="005B2F15"/>
    <w:rsid w:val="005C5740"/>
    <w:rsid w:val="005D5C17"/>
    <w:rsid w:val="005F7B59"/>
    <w:rsid w:val="00601F78"/>
    <w:rsid w:val="00603711"/>
    <w:rsid w:val="006042D3"/>
    <w:rsid w:val="00614B87"/>
    <w:rsid w:val="006204E7"/>
    <w:rsid w:val="006249F0"/>
    <w:rsid w:val="00642233"/>
    <w:rsid w:val="006509F7"/>
    <w:rsid w:val="00651EC7"/>
    <w:rsid w:val="00657342"/>
    <w:rsid w:val="00667ED1"/>
    <w:rsid w:val="00671214"/>
    <w:rsid w:val="00694408"/>
    <w:rsid w:val="00696CD5"/>
    <w:rsid w:val="006B1660"/>
    <w:rsid w:val="006B181D"/>
    <w:rsid w:val="006B216C"/>
    <w:rsid w:val="006B4D31"/>
    <w:rsid w:val="006B6083"/>
    <w:rsid w:val="006B6BD5"/>
    <w:rsid w:val="006B6CD8"/>
    <w:rsid w:val="006B6DBA"/>
    <w:rsid w:val="006F52DB"/>
    <w:rsid w:val="007013BA"/>
    <w:rsid w:val="007028C6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1EAA"/>
    <w:rsid w:val="007460AB"/>
    <w:rsid w:val="0075346C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155D0"/>
    <w:rsid w:val="00815DFC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14EB1"/>
    <w:rsid w:val="00916DEF"/>
    <w:rsid w:val="00922A24"/>
    <w:rsid w:val="00923807"/>
    <w:rsid w:val="009265A3"/>
    <w:rsid w:val="009337C3"/>
    <w:rsid w:val="00941587"/>
    <w:rsid w:val="0095275F"/>
    <w:rsid w:val="009561AB"/>
    <w:rsid w:val="00963727"/>
    <w:rsid w:val="009716FB"/>
    <w:rsid w:val="009729AD"/>
    <w:rsid w:val="00973A99"/>
    <w:rsid w:val="00976D9F"/>
    <w:rsid w:val="0098234D"/>
    <w:rsid w:val="00991030"/>
    <w:rsid w:val="00991BF2"/>
    <w:rsid w:val="009A0E0B"/>
    <w:rsid w:val="009A3A3E"/>
    <w:rsid w:val="009A51DB"/>
    <w:rsid w:val="009A5677"/>
    <w:rsid w:val="009A74B7"/>
    <w:rsid w:val="009B6D50"/>
    <w:rsid w:val="009B7AB1"/>
    <w:rsid w:val="009C2372"/>
    <w:rsid w:val="009C3ED5"/>
    <w:rsid w:val="009D155E"/>
    <w:rsid w:val="009E359C"/>
    <w:rsid w:val="009E44B2"/>
    <w:rsid w:val="009F1221"/>
    <w:rsid w:val="009F3C2C"/>
    <w:rsid w:val="009F73FD"/>
    <w:rsid w:val="00A319B1"/>
    <w:rsid w:val="00A31DD9"/>
    <w:rsid w:val="00A47FDD"/>
    <w:rsid w:val="00A564E2"/>
    <w:rsid w:val="00A56626"/>
    <w:rsid w:val="00A57565"/>
    <w:rsid w:val="00A6029B"/>
    <w:rsid w:val="00A744E8"/>
    <w:rsid w:val="00A7741A"/>
    <w:rsid w:val="00A81F5A"/>
    <w:rsid w:val="00A86A4D"/>
    <w:rsid w:val="00A928CF"/>
    <w:rsid w:val="00AA4582"/>
    <w:rsid w:val="00AB5F99"/>
    <w:rsid w:val="00AC318B"/>
    <w:rsid w:val="00AC4087"/>
    <w:rsid w:val="00AC75C3"/>
    <w:rsid w:val="00AD475A"/>
    <w:rsid w:val="00AE0E5F"/>
    <w:rsid w:val="00AE4899"/>
    <w:rsid w:val="00AF014D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C7C6E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15D56"/>
    <w:rsid w:val="00C24D65"/>
    <w:rsid w:val="00C303C9"/>
    <w:rsid w:val="00C36CB3"/>
    <w:rsid w:val="00C46731"/>
    <w:rsid w:val="00C5275A"/>
    <w:rsid w:val="00C55FBC"/>
    <w:rsid w:val="00C84E02"/>
    <w:rsid w:val="00CA01C6"/>
    <w:rsid w:val="00CA29AD"/>
    <w:rsid w:val="00CA5C2E"/>
    <w:rsid w:val="00CB47D3"/>
    <w:rsid w:val="00CC0163"/>
    <w:rsid w:val="00CC72D5"/>
    <w:rsid w:val="00CD377D"/>
    <w:rsid w:val="00CD6D6D"/>
    <w:rsid w:val="00CE26B3"/>
    <w:rsid w:val="00CE4884"/>
    <w:rsid w:val="00CE646F"/>
    <w:rsid w:val="00D10F97"/>
    <w:rsid w:val="00D13C71"/>
    <w:rsid w:val="00D165B5"/>
    <w:rsid w:val="00D31104"/>
    <w:rsid w:val="00D4314A"/>
    <w:rsid w:val="00D531AF"/>
    <w:rsid w:val="00D5782B"/>
    <w:rsid w:val="00D57899"/>
    <w:rsid w:val="00D6787F"/>
    <w:rsid w:val="00D67FC2"/>
    <w:rsid w:val="00D8492D"/>
    <w:rsid w:val="00D96B12"/>
    <w:rsid w:val="00DA09F7"/>
    <w:rsid w:val="00DA4D65"/>
    <w:rsid w:val="00DA5B74"/>
    <w:rsid w:val="00DC1EFC"/>
    <w:rsid w:val="00DC5A6E"/>
    <w:rsid w:val="00DC757F"/>
    <w:rsid w:val="00DD22D5"/>
    <w:rsid w:val="00DE5573"/>
    <w:rsid w:val="00DF0F01"/>
    <w:rsid w:val="00E02A0B"/>
    <w:rsid w:val="00E02F11"/>
    <w:rsid w:val="00E04050"/>
    <w:rsid w:val="00E30243"/>
    <w:rsid w:val="00E41197"/>
    <w:rsid w:val="00E50A61"/>
    <w:rsid w:val="00E52135"/>
    <w:rsid w:val="00E75455"/>
    <w:rsid w:val="00E84D35"/>
    <w:rsid w:val="00EB1CC8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0194A"/>
    <w:rsid w:val="00F13E4C"/>
    <w:rsid w:val="00F16D90"/>
    <w:rsid w:val="00F31B20"/>
    <w:rsid w:val="00F3372C"/>
    <w:rsid w:val="00F3604D"/>
    <w:rsid w:val="00F51A9E"/>
    <w:rsid w:val="00F70402"/>
    <w:rsid w:val="00F73C80"/>
    <w:rsid w:val="00F74776"/>
    <w:rsid w:val="00F75F57"/>
    <w:rsid w:val="00F848E9"/>
    <w:rsid w:val="00FA71A9"/>
    <w:rsid w:val="00FB2DEA"/>
    <w:rsid w:val="00FB4930"/>
    <w:rsid w:val="00FC2801"/>
    <w:rsid w:val="00FD11B4"/>
    <w:rsid w:val="00FD1BE9"/>
    <w:rsid w:val="00FD24CF"/>
    <w:rsid w:val="00FD35E4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636B-23C7-42C8-8F54-D24883E2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3</cp:revision>
  <cp:lastPrinted>2021-08-09T07:48:00Z</cp:lastPrinted>
  <dcterms:created xsi:type="dcterms:W3CDTF">2023-04-03T01:36:00Z</dcterms:created>
  <dcterms:modified xsi:type="dcterms:W3CDTF">2023-04-03T01:37:00Z</dcterms:modified>
</cp:coreProperties>
</file>