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93" w:rsidRDefault="009676C4" w:rsidP="009676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</w:t>
      </w:r>
    </w:p>
    <w:p w:rsidR="009676C4" w:rsidRDefault="009676C4" w:rsidP="009676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 внеплановой выездной проверки</w:t>
      </w:r>
    </w:p>
    <w:p w:rsidR="005031A6" w:rsidRDefault="005031A6" w:rsidP="009676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финансово-хозяйственной деятельности</w:t>
      </w:r>
    </w:p>
    <w:p w:rsidR="009676C4" w:rsidRDefault="009676C4" w:rsidP="009676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- контрольное мероприятие)</w:t>
      </w:r>
    </w:p>
    <w:p w:rsidR="009676C4" w:rsidRDefault="005031A6" w:rsidP="009676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унитарного</w:t>
      </w:r>
      <w:r w:rsidR="009676C4">
        <w:rPr>
          <w:rFonts w:ascii="Times New Roman" w:hAnsi="Times New Roman" w:cs="Times New Roman"/>
          <w:sz w:val="26"/>
          <w:szCs w:val="26"/>
        </w:rPr>
        <w:t xml:space="preserve"> предпри</w:t>
      </w:r>
      <w:r>
        <w:rPr>
          <w:rFonts w:ascii="Times New Roman" w:hAnsi="Times New Roman" w:cs="Times New Roman"/>
          <w:sz w:val="26"/>
          <w:szCs w:val="26"/>
        </w:rPr>
        <w:t>ятия «Коммунсервис»</w:t>
      </w:r>
    </w:p>
    <w:p w:rsidR="005031A6" w:rsidRDefault="005031A6" w:rsidP="009676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(МУП «Коммунсервис»)</w:t>
      </w:r>
    </w:p>
    <w:p w:rsidR="005031A6" w:rsidRDefault="005031A6" w:rsidP="009676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031A6" w:rsidRDefault="005031A6" w:rsidP="009676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031A6" w:rsidRDefault="005031A6" w:rsidP="009676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Пограничный                                                              </w:t>
      </w:r>
      <w:r w:rsidR="00705A4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020F9">
        <w:rPr>
          <w:rFonts w:ascii="Times New Roman" w:hAnsi="Times New Roman" w:cs="Times New Roman"/>
          <w:sz w:val="26"/>
          <w:szCs w:val="26"/>
        </w:rPr>
        <w:t>12</w:t>
      </w:r>
      <w:r w:rsidRPr="009312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020F9">
        <w:rPr>
          <w:rFonts w:ascii="Times New Roman" w:hAnsi="Times New Roman" w:cs="Times New Roman"/>
          <w:sz w:val="26"/>
          <w:szCs w:val="26"/>
        </w:rPr>
        <w:t xml:space="preserve">мая </w:t>
      </w:r>
      <w:r>
        <w:rPr>
          <w:rFonts w:ascii="Times New Roman" w:hAnsi="Times New Roman" w:cs="Times New Roman"/>
          <w:sz w:val="26"/>
          <w:szCs w:val="26"/>
        </w:rPr>
        <w:t>2021 г.</w:t>
      </w:r>
    </w:p>
    <w:p w:rsidR="005031A6" w:rsidRDefault="005031A6" w:rsidP="009676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031A6" w:rsidRDefault="005031A6" w:rsidP="009676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031A6" w:rsidRDefault="001C6E1A" w:rsidP="005031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Контрольное мероприятие проведено на основании распоряжения главы Администрации Пограничного муниципального округа от 11.03.2021 г. № 121 ведущим специалистом 1 разряда - ревизором финансового управления Администрации Пограничного муниципального округа Зининой Е. Е., начальником отдела бухгалтерского учета и отчетности Администрации Пограничного муниципального округа Войченко К. Н., начальником юридического отдела Администрации Пограничного муниципального округа Ташлыковой Т. П., начальником управления жизнеобеспечения и градостроительства Администрации Пограничного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 Жалниным М. С., главным специалистом по государственному управлению охраной труда Администрации Пограничного муниципального округа Щепкиной Л. В.</w:t>
      </w:r>
    </w:p>
    <w:p w:rsidR="003A455B" w:rsidRPr="00FB3F3E" w:rsidRDefault="003A455B" w:rsidP="005031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 проверки: </w:t>
      </w:r>
      <w:r w:rsidRPr="00FB3F3E">
        <w:rPr>
          <w:rFonts w:ascii="Times New Roman" w:hAnsi="Times New Roman" w:cs="Times New Roman"/>
          <w:sz w:val="26"/>
          <w:szCs w:val="26"/>
          <w:u w:val="single"/>
        </w:rPr>
        <w:t>ревизия финансово-хозяйственной деятельности учреждения.</w:t>
      </w:r>
    </w:p>
    <w:p w:rsidR="003A455B" w:rsidRPr="00FB3F3E" w:rsidRDefault="003A455B" w:rsidP="005031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Проверяемый период: </w:t>
      </w:r>
      <w:r w:rsidRPr="00FB3F3E">
        <w:rPr>
          <w:rFonts w:ascii="Times New Roman" w:hAnsi="Times New Roman" w:cs="Times New Roman"/>
          <w:sz w:val="26"/>
          <w:szCs w:val="26"/>
          <w:u w:val="single"/>
        </w:rPr>
        <w:t>2020, 2021 годы.</w:t>
      </w:r>
    </w:p>
    <w:p w:rsidR="003A455B" w:rsidRDefault="003A455B" w:rsidP="005031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проведения контрольного мероприятия, не включая периоды времени, не зачитываемые в срок его проведения, составил </w:t>
      </w:r>
      <w:r w:rsidRPr="00FB3F3E">
        <w:rPr>
          <w:rFonts w:ascii="Times New Roman" w:hAnsi="Times New Roman" w:cs="Times New Roman"/>
          <w:sz w:val="26"/>
          <w:szCs w:val="26"/>
          <w:u w:val="single"/>
        </w:rPr>
        <w:t>40 рабочих дней.</w:t>
      </w:r>
    </w:p>
    <w:p w:rsidR="003A455B" w:rsidRDefault="003A455B" w:rsidP="005031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Проверка начата </w:t>
      </w:r>
      <w:r w:rsidRPr="00FB3F3E">
        <w:rPr>
          <w:rFonts w:ascii="Times New Roman" w:hAnsi="Times New Roman" w:cs="Times New Roman"/>
          <w:sz w:val="26"/>
          <w:szCs w:val="26"/>
          <w:u w:val="single"/>
        </w:rPr>
        <w:t>16.03.2021 г.</w:t>
      </w:r>
      <w:r>
        <w:rPr>
          <w:rFonts w:ascii="Times New Roman" w:hAnsi="Times New Roman" w:cs="Times New Roman"/>
          <w:sz w:val="26"/>
          <w:szCs w:val="26"/>
        </w:rPr>
        <w:t xml:space="preserve">, окончена </w:t>
      </w:r>
      <w:r w:rsidR="00FB3F3E" w:rsidRPr="00FB3F3E">
        <w:rPr>
          <w:rFonts w:ascii="Times New Roman" w:hAnsi="Times New Roman" w:cs="Times New Roman"/>
          <w:sz w:val="26"/>
          <w:szCs w:val="26"/>
          <w:u w:val="single"/>
        </w:rPr>
        <w:t>12.05.2021 г.</w:t>
      </w:r>
    </w:p>
    <w:p w:rsidR="00FB3F3E" w:rsidRDefault="00FB3F3E" w:rsidP="005031A6">
      <w:pPr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выездной проверки исследовано: </w:t>
      </w:r>
      <w:r w:rsidRPr="00FB3F3E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ar-SA"/>
        </w:rPr>
        <w:t>нормативно-правовые акты, бухгалтерская, статистическая отчетность, первичные учетные документы, подтверждающие поступление и расходование бюджетных средств, регистры бухгалтерского учета, договоры и муниципальные контракты,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B3F3E" w:rsidRPr="007E170A" w:rsidRDefault="00FB3F3E" w:rsidP="00FB3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70A">
        <w:rPr>
          <w:rFonts w:ascii="Times New Roman" w:hAnsi="Times New Roman" w:cs="Times New Roman"/>
          <w:sz w:val="26"/>
          <w:szCs w:val="26"/>
        </w:rPr>
        <w:t>Общие сведения об объекте контроля:</w:t>
      </w:r>
    </w:p>
    <w:p w:rsidR="00FB3F3E" w:rsidRPr="007E170A" w:rsidRDefault="00FB3F3E" w:rsidP="00FB3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70A">
        <w:rPr>
          <w:rFonts w:ascii="Times New Roman" w:hAnsi="Times New Roman" w:cs="Times New Roman"/>
          <w:sz w:val="26"/>
          <w:szCs w:val="26"/>
        </w:rPr>
        <w:t xml:space="preserve">Муниципальное унитарное предприятие «Коммунсервис», сокращенное наименование </w:t>
      </w:r>
      <w:r w:rsidR="007E170A" w:rsidRPr="007E170A">
        <w:rPr>
          <w:rFonts w:ascii="Times New Roman" w:hAnsi="Times New Roman" w:cs="Times New Roman"/>
          <w:sz w:val="26"/>
          <w:szCs w:val="26"/>
        </w:rPr>
        <w:t>МУП «Коммунсервис»</w:t>
      </w:r>
      <w:r w:rsidRPr="007E170A">
        <w:rPr>
          <w:rFonts w:ascii="Times New Roman" w:hAnsi="Times New Roman" w:cs="Times New Roman"/>
          <w:sz w:val="26"/>
          <w:szCs w:val="26"/>
        </w:rPr>
        <w:t>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FB3F3E" w:rsidRPr="007E170A" w:rsidRDefault="00FB3F3E" w:rsidP="00FB3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70A">
        <w:rPr>
          <w:rFonts w:ascii="Times New Roman" w:hAnsi="Times New Roman" w:cs="Times New Roman"/>
          <w:sz w:val="26"/>
          <w:szCs w:val="26"/>
        </w:rPr>
        <w:t xml:space="preserve">Местонахождение:  п. Пограничный, ул. </w:t>
      </w:r>
      <w:r w:rsidR="007E170A" w:rsidRPr="007E170A">
        <w:rPr>
          <w:rFonts w:ascii="Times New Roman" w:hAnsi="Times New Roman" w:cs="Times New Roman"/>
          <w:sz w:val="26"/>
          <w:szCs w:val="26"/>
        </w:rPr>
        <w:t>Карла Маркса д. 1б</w:t>
      </w:r>
      <w:r w:rsidRPr="007E17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3F3E" w:rsidRPr="007E170A" w:rsidRDefault="00FB3F3E" w:rsidP="00705A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70A">
        <w:rPr>
          <w:rFonts w:ascii="Times New Roman" w:hAnsi="Times New Roman" w:cs="Times New Roman"/>
          <w:sz w:val="26"/>
          <w:szCs w:val="26"/>
        </w:rPr>
        <w:lastRenderedPageBreak/>
        <w:t xml:space="preserve">ИНН </w:t>
      </w:r>
      <w:r w:rsidR="007E170A" w:rsidRPr="007E170A">
        <w:rPr>
          <w:rFonts w:ascii="Times New Roman" w:hAnsi="Times New Roman" w:cs="Times New Roman"/>
          <w:sz w:val="26"/>
          <w:szCs w:val="26"/>
        </w:rPr>
        <w:t>2525000685</w:t>
      </w:r>
      <w:r w:rsidRPr="007E170A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7E170A" w:rsidRPr="007E170A">
        <w:rPr>
          <w:rFonts w:ascii="Times New Roman" w:hAnsi="Times New Roman" w:cs="Times New Roman"/>
          <w:sz w:val="26"/>
          <w:szCs w:val="26"/>
        </w:rPr>
        <w:t>1072511000066</w:t>
      </w:r>
      <w:r w:rsidRPr="007E170A">
        <w:rPr>
          <w:rFonts w:ascii="Times New Roman" w:hAnsi="Times New Roman" w:cs="Times New Roman"/>
          <w:sz w:val="26"/>
          <w:szCs w:val="26"/>
        </w:rPr>
        <w:t>.</w:t>
      </w:r>
    </w:p>
    <w:p w:rsidR="00FB3F3E" w:rsidRPr="007E170A" w:rsidRDefault="00FB3F3E" w:rsidP="00705A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70A">
        <w:rPr>
          <w:rFonts w:ascii="Times New Roman" w:hAnsi="Times New Roman" w:cs="Times New Roman"/>
          <w:sz w:val="26"/>
          <w:szCs w:val="26"/>
        </w:rPr>
        <w:t xml:space="preserve">Учредителем является </w:t>
      </w:r>
      <w:r w:rsidR="007E170A" w:rsidRPr="007E170A">
        <w:rPr>
          <w:rFonts w:ascii="Times New Roman" w:hAnsi="Times New Roman" w:cs="Times New Roman"/>
          <w:sz w:val="26"/>
          <w:szCs w:val="26"/>
        </w:rPr>
        <w:t>А</w:t>
      </w:r>
      <w:r w:rsidRPr="007E170A">
        <w:rPr>
          <w:rFonts w:ascii="Times New Roman" w:hAnsi="Times New Roman" w:cs="Times New Roman"/>
          <w:sz w:val="26"/>
          <w:szCs w:val="26"/>
        </w:rPr>
        <w:t>дминистрация По</w:t>
      </w:r>
      <w:r w:rsidR="007E170A" w:rsidRPr="007E170A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7E170A">
        <w:rPr>
          <w:rFonts w:ascii="Times New Roman" w:hAnsi="Times New Roman" w:cs="Times New Roman"/>
          <w:sz w:val="26"/>
          <w:szCs w:val="26"/>
        </w:rPr>
        <w:t>.</w:t>
      </w:r>
    </w:p>
    <w:p w:rsidR="00FB3F3E" w:rsidRPr="007E170A" w:rsidRDefault="00FB3F3E" w:rsidP="00705A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70A">
        <w:rPr>
          <w:rFonts w:ascii="Times New Roman" w:hAnsi="Times New Roman" w:cs="Times New Roman"/>
          <w:sz w:val="26"/>
          <w:szCs w:val="26"/>
        </w:rPr>
        <w:t xml:space="preserve">Учреждение имеет самостоятельный баланс, лицевой счет, открытый в </w:t>
      </w:r>
      <w:r w:rsidR="009E29F0" w:rsidRPr="009E29F0">
        <w:rPr>
          <w:rFonts w:ascii="Times New Roman" w:hAnsi="Times New Roman" w:cs="Times New Roman"/>
          <w:sz w:val="26"/>
          <w:szCs w:val="26"/>
        </w:rPr>
        <w:t>ПАО СКБ При</w:t>
      </w:r>
      <w:r w:rsidR="009E29F0">
        <w:rPr>
          <w:rFonts w:ascii="Times New Roman" w:hAnsi="Times New Roman" w:cs="Times New Roman"/>
          <w:sz w:val="26"/>
          <w:szCs w:val="26"/>
        </w:rPr>
        <w:t>морья «</w:t>
      </w:r>
      <w:proofErr w:type="spellStart"/>
      <w:r w:rsidR="009E29F0">
        <w:rPr>
          <w:rFonts w:ascii="Times New Roman" w:hAnsi="Times New Roman" w:cs="Times New Roman"/>
          <w:sz w:val="26"/>
          <w:szCs w:val="26"/>
        </w:rPr>
        <w:t>Примсоцбанк</w:t>
      </w:r>
      <w:proofErr w:type="spellEnd"/>
      <w:r w:rsidR="009E29F0">
        <w:rPr>
          <w:rFonts w:ascii="Times New Roman" w:hAnsi="Times New Roman" w:cs="Times New Roman"/>
          <w:sz w:val="26"/>
          <w:szCs w:val="26"/>
        </w:rPr>
        <w:t xml:space="preserve">» </w:t>
      </w:r>
      <w:r w:rsidR="00E31618">
        <w:rPr>
          <w:rFonts w:ascii="Times New Roman" w:hAnsi="Times New Roman" w:cs="Times New Roman"/>
          <w:sz w:val="26"/>
          <w:szCs w:val="26"/>
        </w:rPr>
        <w:t>г. Владивосток</w:t>
      </w:r>
      <w:r w:rsidR="003524FE">
        <w:rPr>
          <w:rFonts w:ascii="Times New Roman" w:hAnsi="Times New Roman" w:cs="Times New Roman"/>
          <w:sz w:val="26"/>
          <w:szCs w:val="26"/>
        </w:rPr>
        <w:t xml:space="preserve"> (остаток по состоянию на 01.01.2021 года составляет 392,30 тыс. руб.)</w:t>
      </w:r>
      <w:r w:rsidR="00E31618">
        <w:rPr>
          <w:rFonts w:ascii="Times New Roman" w:hAnsi="Times New Roman" w:cs="Times New Roman"/>
          <w:sz w:val="26"/>
          <w:szCs w:val="26"/>
        </w:rPr>
        <w:t xml:space="preserve"> </w:t>
      </w:r>
      <w:r w:rsidR="009E29F0">
        <w:rPr>
          <w:rFonts w:ascii="Times New Roman" w:hAnsi="Times New Roman" w:cs="Times New Roman"/>
          <w:sz w:val="26"/>
          <w:szCs w:val="26"/>
        </w:rPr>
        <w:t>и</w:t>
      </w:r>
      <w:r w:rsidR="00E31618">
        <w:rPr>
          <w:rFonts w:ascii="Times New Roman" w:hAnsi="Times New Roman" w:cs="Times New Roman"/>
          <w:sz w:val="26"/>
          <w:szCs w:val="26"/>
        </w:rPr>
        <w:t xml:space="preserve"> Дальневосточном банке</w:t>
      </w:r>
      <w:r w:rsidR="009E29F0">
        <w:rPr>
          <w:rFonts w:ascii="Times New Roman" w:hAnsi="Times New Roman" w:cs="Times New Roman"/>
          <w:sz w:val="26"/>
          <w:szCs w:val="26"/>
        </w:rPr>
        <w:t xml:space="preserve"> ПАО «Сбербанк»</w:t>
      </w:r>
      <w:r w:rsidR="003524FE" w:rsidRPr="003524FE">
        <w:rPr>
          <w:rFonts w:ascii="Times New Roman" w:hAnsi="Times New Roman" w:cs="Times New Roman"/>
          <w:sz w:val="26"/>
          <w:szCs w:val="26"/>
        </w:rPr>
        <w:t xml:space="preserve"> </w:t>
      </w:r>
      <w:r w:rsidR="003524FE">
        <w:rPr>
          <w:rFonts w:ascii="Times New Roman" w:hAnsi="Times New Roman" w:cs="Times New Roman"/>
          <w:sz w:val="26"/>
          <w:szCs w:val="26"/>
        </w:rPr>
        <w:t xml:space="preserve">(остаток по состоянию на 01.01.2021 года составляет </w:t>
      </w:r>
      <w:r w:rsidR="004E6F7B">
        <w:rPr>
          <w:rFonts w:ascii="Times New Roman" w:hAnsi="Times New Roman" w:cs="Times New Roman"/>
          <w:sz w:val="26"/>
          <w:szCs w:val="26"/>
        </w:rPr>
        <w:t>5,00</w:t>
      </w:r>
      <w:r w:rsidR="003524FE">
        <w:rPr>
          <w:rFonts w:ascii="Times New Roman" w:hAnsi="Times New Roman" w:cs="Times New Roman"/>
          <w:sz w:val="26"/>
          <w:szCs w:val="26"/>
        </w:rPr>
        <w:t xml:space="preserve"> тыс. руб.) </w:t>
      </w:r>
      <w:r w:rsidRPr="007E170A">
        <w:rPr>
          <w:rFonts w:ascii="Times New Roman" w:hAnsi="Times New Roman" w:cs="Times New Roman"/>
          <w:sz w:val="26"/>
          <w:szCs w:val="26"/>
        </w:rPr>
        <w:t xml:space="preserve"> имеет свою печать, штампы и бланки со своим наименованием.</w:t>
      </w:r>
    </w:p>
    <w:p w:rsidR="00FB3F3E" w:rsidRPr="007E170A" w:rsidRDefault="00FB3F3E" w:rsidP="00705A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70A">
        <w:rPr>
          <w:rFonts w:ascii="Times New Roman" w:hAnsi="Times New Roman" w:cs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FB3F3E" w:rsidRPr="00F36486" w:rsidRDefault="007E170A" w:rsidP="00705A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70A">
        <w:rPr>
          <w:rFonts w:ascii="Times New Roman" w:hAnsi="Times New Roman" w:cs="Times New Roman"/>
          <w:sz w:val="26"/>
          <w:szCs w:val="26"/>
        </w:rPr>
        <w:t>Дюбочкин В. В.</w:t>
      </w:r>
      <w:r w:rsidR="00FB3F3E" w:rsidRPr="007E170A">
        <w:rPr>
          <w:rFonts w:ascii="Times New Roman" w:hAnsi="Times New Roman" w:cs="Times New Roman"/>
          <w:sz w:val="26"/>
          <w:szCs w:val="26"/>
        </w:rPr>
        <w:t xml:space="preserve"> –</w:t>
      </w:r>
      <w:r w:rsidRPr="007E170A">
        <w:rPr>
          <w:rFonts w:ascii="Times New Roman" w:hAnsi="Times New Roman" w:cs="Times New Roman"/>
          <w:sz w:val="26"/>
          <w:szCs w:val="26"/>
        </w:rPr>
        <w:t xml:space="preserve"> директор МУП «Коммунсервис»</w:t>
      </w:r>
      <w:r w:rsidR="00FB3F3E" w:rsidRPr="007E170A">
        <w:rPr>
          <w:rFonts w:ascii="Times New Roman" w:hAnsi="Times New Roman" w:cs="Times New Roman"/>
          <w:sz w:val="26"/>
          <w:szCs w:val="26"/>
        </w:rPr>
        <w:t xml:space="preserve">, </w:t>
      </w:r>
      <w:r w:rsidR="00FB3F3E" w:rsidRPr="00F36486">
        <w:rPr>
          <w:rFonts w:ascii="Times New Roman" w:hAnsi="Times New Roman" w:cs="Times New Roman"/>
          <w:sz w:val="26"/>
          <w:szCs w:val="26"/>
        </w:rPr>
        <w:t>принят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FB3F3E" w:rsidRPr="00F36486" w:rsidRDefault="00FD1F4B" w:rsidP="00705A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486">
        <w:rPr>
          <w:rFonts w:ascii="Times New Roman" w:hAnsi="Times New Roman" w:cs="Times New Roman"/>
          <w:sz w:val="26"/>
          <w:szCs w:val="26"/>
        </w:rPr>
        <w:t>Храмых Ю. С.</w:t>
      </w:r>
      <w:r w:rsidR="00FB3F3E" w:rsidRPr="00F36486">
        <w:rPr>
          <w:rFonts w:ascii="Times New Roman" w:hAnsi="Times New Roman" w:cs="Times New Roman"/>
          <w:sz w:val="26"/>
          <w:szCs w:val="26"/>
        </w:rPr>
        <w:t xml:space="preserve"> – </w:t>
      </w:r>
      <w:r w:rsidRPr="00F36486">
        <w:rPr>
          <w:rFonts w:ascii="Times New Roman" w:hAnsi="Times New Roman" w:cs="Times New Roman"/>
          <w:sz w:val="26"/>
          <w:szCs w:val="26"/>
        </w:rPr>
        <w:t>главный бухгалтер МУП «Коммунсервис»</w:t>
      </w:r>
      <w:r w:rsidR="00FB3F3E" w:rsidRPr="00F36486">
        <w:rPr>
          <w:rFonts w:ascii="Times New Roman" w:hAnsi="Times New Roman" w:cs="Times New Roman"/>
          <w:sz w:val="26"/>
          <w:szCs w:val="26"/>
        </w:rPr>
        <w:t xml:space="preserve"> с правом второй подписи на оправдательных документах.</w:t>
      </w:r>
    </w:p>
    <w:p w:rsidR="00FB3F3E" w:rsidRDefault="00FB3F3E" w:rsidP="00705A4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1F4B">
        <w:rPr>
          <w:rFonts w:ascii="Times New Roman" w:hAnsi="Times New Roman" w:cs="Times New Roman"/>
          <w:sz w:val="26"/>
          <w:szCs w:val="26"/>
        </w:rPr>
        <w:t xml:space="preserve">Общий объем проверенных средств составил </w:t>
      </w:r>
      <w:r w:rsidR="00FB3562">
        <w:rPr>
          <w:rFonts w:ascii="Times New Roman" w:hAnsi="Times New Roman" w:cs="Times New Roman"/>
          <w:sz w:val="26"/>
          <w:szCs w:val="26"/>
        </w:rPr>
        <w:t>12 148</w:t>
      </w:r>
      <w:r w:rsidR="00FB3562" w:rsidRPr="00FB3562">
        <w:rPr>
          <w:rFonts w:ascii="Times New Roman" w:hAnsi="Times New Roman" w:cs="Times New Roman"/>
          <w:sz w:val="26"/>
          <w:szCs w:val="26"/>
        </w:rPr>
        <w:t>,00</w:t>
      </w:r>
      <w:r w:rsidRPr="00FB356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E2C5D" w:rsidRDefault="007E2C5D" w:rsidP="00705A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F4B" w:rsidRPr="00965851" w:rsidRDefault="00FD1F4B" w:rsidP="00705A4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851">
        <w:rPr>
          <w:rFonts w:ascii="Times New Roman" w:hAnsi="Times New Roman" w:cs="Times New Roman"/>
          <w:b/>
          <w:sz w:val="26"/>
          <w:szCs w:val="26"/>
        </w:rPr>
        <w:t>Настоящей проверкой установлено:</w:t>
      </w:r>
    </w:p>
    <w:p w:rsidR="0021572C" w:rsidRDefault="00F36486" w:rsidP="00705A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предприятия осуществляется на основании Устава, утвержденного постановлением Администрации Пограничного городского поселения от 30.09.2011 № 166-па.</w:t>
      </w:r>
      <w:r w:rsidR="00E3545D">
        <w:rPr>
          <w:rFonts w:ascii="Times New Roman" w:hAnsi="Times New Roman" w:cs="Times New Roman"/>
          <w:sz w:val="26"/>
          <w:szCs w:val="26"/>
        </w:rPr>
        <w:t xml:space="preserve"> В связи со сменой </w:t>
      </w:r>
      <w:r w:rsidR="0015034A">
        <w:rPr>
          <w:rFonts w:ascii="Times New Roman" w:hAnsi="Times New Roman" w:cs="Times New Roman"/>
          <w:sz w:val="26"/>
          <w:szCs w:val="26"/>
        </w:rPr>
        <w:t>учредителя внесены изменения в Устав</w:t>
      </w:r>
      <w:r w:rsidR="002B792F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15034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Пограничного городского поселения от 13.12.2019 года № 443-па</w:t>
      </w:r>
      <w:r w:rsidR="007B63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Устав соответствует ГК РФ, Федеральному закону от 14.11.2002 № 161-ФЗ «О </w:t>
      </w:r>
      <w:r w:rsidR="004E6F7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осударственных и муниципальных унитарных предприятиях».</w:t>
      </w:r>
      <w:r w:rsidR="00E3545D">
        <w:rPr>
          <w:rFonts w:ascii="Times New Roman" w:hAnsi="Times New Roman" w:cs="Times New Roman"/>
          <w:sz w:val="26"/>
          <w:szCs w:val="26"/>
        </w:rPr>
        <w:t xml:space="preserve"> </w:t>
      </w:r>
      <w:r w:rsidR="00D140D1">
        <w:rPr>
          <w:rFonts w:ascii="Times New Roman" w:hAnsi="Times New Roman" w:cs="Times New Roman"/>
          <w:sz w:val="26"/>
          <w:szCs w:val="26"/>
        </w:rPr>
        <w:t xml:space="preserve">Бюджет МУП «Коммунсервис» формируется за счет </w:t>
      </w:r>
      <w:r w:rsidR="004E6F7B">
        <w:rPr>
          <w:rFonts w:ascii="Times New Roman" w:hAnsi="Times New Roman" w:cs="Times New Roman"/>
          <w:sz w:val="26"/>
          <w:szCs w:val="26"/>
        </w:rPr>
        <w:t xml:space="preserve">платы от оказания услуг от основных видов деятельности организации и </w:t>
      </w:r>
      <w:r w:rsidR="00D140D1">
        <w:rPr>
          <w:rFonts w:ascii="Times New Roman" w:hAnsi="Times New Roman" w:cs="Times New Roman"/>
          <w:sz w:val="26"/>
          <w:szCs w:val="26"/>
        </w:rPr>
        <w:t>субсидий из бюджета Пограничного муниципального округа.</w:t>
      </w:r>
      <w:r w:rsidR="002C0C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572C" w:rsidRDefault="002C0CC5" w:rsidP="00705A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Пограничного муниципального округа в соответствии с соглашением от 03.11.2020 г. № 1 предоставила субсидию на возмещение части затрат по электроэнергии в размере 400 тыс. рублей, которая  11.11.2020 г. была перечислена в ОАО «ДЭК» - «Дальэнергосбыт» в счет оплаты за электроэнергию за июль 2020 года. </w:t>
      </w:r>
      <w:r w:rsidR="002B79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A1D" w:rsidRDefault="00395A1D" w:rsidP="00705A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основных видов деятельности</w:t>
      </w:r>
      <w:r w:rsidR="0021572C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Уставом определены:</w:t>
      </w:r>
    </w:p>
    <w:p w:rsidR="00395A1D" w:rsidRDefault="00395A1D" w:rsidP="00705A47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водоснабжения населения, предприятий социальной сферы, других потребителей;</w:t>
      </w:r>
    </w:p>
    <w:p w:rsidR="00395A1D" w:rsidRDefault="00395A1D" w:rsidP="00705A47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водоотведения;</w:t>
      </w:r>
    </w:p>
    <w:p w:rsidR="00395A1D" w:rsidRDefault="00395A1D" w:rsidP="00705A47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услуг в сфере водоснабжения и водоотведения;</w:t>
      </w:r>
    </w:p>
    <w:p w:rsidR="00395A1D" w:rsidRDefault="00395A1D" w:rsidP="00705A47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услуг по управлению многоквартирными домами (деятельность по управлению многоквартирными домами);</w:t>
      </w:r>
    </w:p>
    <w:p w:rsidR="00395A1D" w:rsidRDefault="00395A1D" w:rsidP="00705A47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26194">
        <w:rPr>
          <w:rFonts w:ascii="Times New Roman" w:hAnsi="Times New Roman" w:cs="Times New Roman"/>
          <w:sz w:val="26"/>
          <w:szCs w:val="26"/>
        </w:rPr>
        <w:t xml:space="preserve">казание услуг и (или) выполнению работ по содержанию и ремонту общего имущества в многоквартирных домах (деятельность по оказанию услуг и </w:t>
      </w:r>
      <w:r w:rsidR="00F26194">
        <w:rPr>
          <w:rFonts w:ascii="Times New Roman" w:hAnsi="Times New Roman" w:cs="Times New Roman"/>
          <w:sz w:val="26"/>
          <w:szCs w:val="26"/>
        </w:rPr>
        <w:lastRenderedPageBreak/>
        <w:t>(или) выполнению работ по содержанию и ремонту общего имущества в многоквартирных домах);</w:t>
      </w:r>
    </w:p>
    <w:p w:rsidR="00F26194" w:rsidRDefault="00F26194" w:rsidP="00705A47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жилищного фонда находящегося в хозяйственном ведении предприятия, в порядке, предусмотренном жилищным законодательством;</w:t>
      </w:r>
    </w:p>
    <w:p w:rsidR="00F26194" w:rsidRDefault="00F26194" w:rsidP="00705A47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вывоз твердых бытовых отходов и нетоксичных промышленных отходов;</w:t>
      </w:r>
    </w:p>
    <w:p w:rsidR="00F26194" w:rsidRDefault="00F26194" w:rsidP="00705A47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иных услуг (в том числе ремонтных работ) физическим и юридическим лицам в сфере жилищно-коммунального хозяйства;</w:t>
      </w:r>
    </w:p>
    <w:p w:rsidR="00F26194" w:rsidRDefault="00F26194" w:rsidP="00705A47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и взыскание платежей за предоставляемые услуги.</w:t>
      </w:r>
    </w:p>
    <w:p w:rsidR="003035E6" w:rsidRPr="00395A1D" w:rsidRDefault="003035E6" w:rsidP="003035E6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61D50" w:rsidRPr="00B61D50" w:rsidRDefault="00B61D50" w:rsidP="00925EC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D50">
        <w:rPr>
          <w:rFonts w:ascii="Times New Roman" w:hAnsi="Times New Roman" w:cs="Times New Roman"/>
          <w:sz w:val="26"/>
          <w:szCs w:val="26"/>
        </w:rPr>
        <w:t>Для обеспечения населения услугами водоснабжения, на территории Пограничного муниципального округа функционирует муниципальное унитарное предприятие «Коммунсервис» обслуживающее водопроводные, канализационные сети и другие объекты, составляющие единую технологическую цепь по водоснабжению и водоотведению для предоставления указанных услуг потребителям. Администрацией Пограничного муниципального округа МУП «Коммунсервис» передано в хозяйственное ведение имущество муниципальной собственности</w:t>
      </w:r>
      <w:r w:rsidR="004E6F7B" w:rsidRPr="004E6F7B">
        <w:rPr>
          <w:rFonts w:ascii="Times New Roman" w:hAnsi="Times New Roman" w:cs="Times New Roman"/>
          <w:sz w:val="26"/>
          <w:szCs w:val="26"/>
        </w:rPr>
        <w:t xml:space="preserve"> </w:t>
      </w:r>
      <w:r w:rsidR="004E6F7B" w:rsidRPr="00B61D50">
        <w:rPr>
          <w:rFonts w:ascii="Times New Roman" w:hAnsi="Times New Roman" w:cs="Times New Roman"/>
          <w:sz w:val="26"/>
          <w:szCs w:val="26"/>
        </w:rPr>
        <w:t>для использования по назначению в целях предоставления качественной, бесперебойной</w:t>
      </w:r>
      <w:r w:rsidR="004E6F7B">
        <w:rPr>
          <w:rFonts w:ascii="Times New Roman" w:hAnsi="Times New Roman" w:cs="Times New Roman"/>
          <w:sz w:val="26"/>
          <w:szCs w:val="26"/>
        </w:rPr>
        <w:t xml:space="preserve"> услуги холодного водоснабжения</w:t>
      </w:r>
      <w:r w:rsidRPr="00B61D50">
        <w:rPr>
          <w:rFonts w:ascii="Times New Roman" w:hAnsi="Times New Roman" w:cs="Times New Roman"/>
          <w:sz w:val="26"/>
          <w:szCs w:val="26"/>
        </w:rPr>
        <w:t>: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>скважина №2439 (п. Байкал, ул. Центральная, 10);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(п.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Решетникова, 2а);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№11265 (п.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Луговая, 30);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№7976 (п.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Пограничная, 71);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№7970 (п.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Пограничная, 71);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№7971 (п.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Пограничная, 71);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№7977 (п.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Пограничная, 71);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№7976-а (п.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Пограничная, 71);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№2 (ст. </w:t>
      </w:r>
      <w:proofErr w:type="spellStart"/>
      <w:r w:rsidRPr="003035E6">
        <w:rPr>
          <w:rFonts w:ascii="Times New Roman" w:hAnsi="Times New Roman" w:cs="Times New Roman"/>
          <w:sz w:val="26"/>
          <w:szCs w:val="26"/>
        </w:rPr>
        <w:t>Гродеково</w:t>
      </w:r>
      <w:proofErr w:type="spellEnd"/>
      <w:r w:rsidRPr="003035E6">
        <w:rPr>
          <w:rFonts w:ascii="Times New Roman" w:hAnsi="Times New Roman" w:cs="Times New Roman"/>
          <w:sz w:val="26"/>
          <w:szCs w:val="26"/>
        </w:rPr>
        <w:t xml:space="preserve"> – 2, ул. Вокзальная, 7);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№7983-а (п.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Дубовика, 8);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№25039(92) (п.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Заречная, 4);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№25041 (п.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Ленина, 2);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№2-с (с.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Садовый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Средняя, 13);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№7696 (с.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Бойкое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Ленина, 18);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(с.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Софье-Алексеевское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Центральная, 10-а);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скважина №1372 (с.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Софье-Алексеевское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Кубанская, 5);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>башня водонапорная (п. Пограничный, ул. Карла - Маркса, 30);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35E6">
        <w:rPr>
          <w:rFonts w:ascii="Times New Roman" w:hAnsi="Times New Roman" w:cs="Times New Roman"/>
          <w:sz w:val="26"/>
          <w:szCs w:val="26"/>
        </w:rPr>
        <w:t>подрусловый</w:t>
      </w:r>
      <w:proofErr w:type="spellEnd"/>
      <w:r w:rsidRPr="003035E6">
        <w:rPr>
          <w:rFonts w:ascii="Times New Roman" w:hAnsi="Times New Roman" w:cs="Times New Roman"/>
          <w:sz w:val="26"/>
          <w:szCs w:val="26"/>
        </w:rPr>
        <w:t xml:space="preserve"> галерейный водозабор (п. Пограничный, ул. Решетникова, 2б);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башня водонапорная (с.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Софье-Алексеевское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Кубанская, 5);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башня водонапорная (с. Барано -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Оренбургское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lastRenderedPageBreak/>
        <w:t xml:space="preserve">башня водонапорная (п.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Дубовика, 24);</w:t>
      </w:r>
    </w:p>
    <w:p w:rsidR="00B61D50" w:rsidRPr="003035E6" w:rsidRDefault="00B61D50" w:rsidP="003035E6">
      <w:pPr>
        <w:pStyle w:val="a7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035E6">
        <w:rPr>
          <w:rFonts w:ascii="Times New Roman" w:hAnsi="Times New Roman" w:cs="Times New Roman"/>
          <w:sz w:val="26"/>
          <w:szCs w:val="26"/>
        </w:rPr>
        <w:t xml:space="preserve">башня водонапорная (с. </w:t>
      </w:r>
      <w:proofErr w:type="gramStart"/>
      <w:r w:rsidRPr="003035E6">
        <w:rPr>
          <w:rFonts w:ascii="Times New Roman" w:hAnsi="Times New Roman" w:cs="Times New Roman"/>
          <w:sz w:val="26"/>
          <w:szCs w:val="26"/>
        </w:rPr>
        <w:t>Садовый</w:t>
      </w:r>
      <w:proofErr w:type="gramEnd"/>
      <w:r w:rsidRPr="003035E6">
        <w:rPr>
          <w:rFonts w:ascii="Times New Roman" w:hAnsi="Times New Roman" w:cs="Times New Roman"/>
          <w:sz w:val="26"/>
          <w:szCs w:val="26"/>
        </w:rPr>
        <w:t>, ул. Верхняя, 5)</w:t>
      </w:r>
    </w:p>
    <w:p w:rsidR="00B61D50" w:rsidRPr="00B61D50" w:rsidRDefault="009506B0" w:rsidP="004E6F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6B0">
        <w:rPr>
          <w:rFonts w:ascii="Times New Roman" w:hAnsi="Times New Roman" w:cs="Times New Roman"/>
          <w:sz w:val="26"/>
          <w:szCs w:val="26"/>
        </w:rPr>
        <w:t>Ежегодно Администрация Пограничного МО проводит закупку насосных агрегатов для бесперебойного и качественного водоснабжения Пограничного муниципального округа с да</w:t>
      </w:r>
      <w:r>
        <w:rPr>
          <w:rFonts w:ascii="Times New Roman" w:hAnsi="Times New Roman" w:cs="Times New Roman"/>
          <w:sz w:val="26"/>
          <w:szCs w:val="26"/>
        </w:rPr>
        <w:t>льнейшей передачей в пользование</w:t>
      </w:r>
      <w:r w:rsidRPr="009506B0">
        <w:rPr>
          <w:rFonts w:ascii="Times New Roman" w:hAnsi="Times New Roman" w:cs="Times New Roman"/>
          <w:sz w:val="26"/>
          <w:szCs w:val="26"/>
        </w:rPr>
        <w:t xml:space="preserve"> МУП «Коммунсервис». В 2020 году было приобретено 6 насосных агрегатов, из них 3 шт. передано в по</w:t>
      </w:r>
      <w:r>
        <w:rPr>
          <w:rFonts w:ascii="Times New Roman" w:hAnsi="Times New Roman" w:cs="Times New Roman"/>
          <w:sz w:val="26"/>
          <w:szCs w:val="26"/>
        </w:rPr>
        <w:t>льзования МУП «Коммунсервис». Вследствие</w:t>
      </w:r>
      <w:r w:rsidRPr="009506B0">
        <w:rPr>
          <w:rFonts w:ascii="Times New Roman" w:hAnsi="Times New Roman" w:cs="Times New Roman"/>
          <w:sz w:val="26"/>
          <w:szCs w:val="26"/>
        </w:rPr>
        <w:t xml:space="preserve"> того, что сотрудники МУП «Коммунсервис» пренебрегают правилами эксплуатации насосного оборудования, оно выходит из строя </w:t>
      </w:r>
      <w:proofErr w:type="gramStart"/>
      <w:r w:rsidRPr="009506B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506B0">
        <w:rPr>
          <w:rFonts w:ascii="Times New Roman" w:hAnsi="Times New Roman" w:cs="Times New Roman"/>
          <w:sz w:val="26"/>
          <w:szCs w:val="26"/>
        </w:rPr>
        <w:t xml:space="preserve"> долго </w:t>
      </w:r>
      <w:proofErr w:type="gramStart"/>
      <w:r w:rsidRPr="009506B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506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окончания </w:t>
      </w:r>
      <w:r w:rsidRPr="009506B0">
        <w:rPr>
          <w:rFonts w:ascii="Times New Roman" w:hAnsi="Times New Roman" w:cs="Times New Roman"/>
          <w:sz w:val="26"/>
          <w:szCs w:val="26"/>
        </w:rPr>
        <w:t xml:space="preserve">установленного срока </w:t>
      </w:r>
      <w:r>
        <w:rPr>
          <w:rFonts w:ascii="Times New Roman" w:hAnsi="Times New Roman" w:cs="Times New Roman"/>
          <w:sz w:val="26"/>
          <w:szCs w:val="26"/>
        </w:rPr>
        <w:t>эксплуатации</w:t>
      </w:r>
      <w:r w:rsidRPr="009506B0">
        <w:rPr>
          <w:rFonts w:ascii="Times New Roman" w:hAnsi="Times New Roman" w:cs="Times New Roman"/>
          <w:sz w:val="26"/>
          <w:szCs w:val="26"/>
        </w:rPr>
        <w:t xml:space="preserve">.  </w:t>
      </w:r>
      <w:r w:rsidR="00B61D50" w:rsidRPr="00B61D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EC2" w:rsidRDefault="00B61D50" w:rsidP="00925EC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D50">
        <w:rPr>
          <w:rFonts w:ascii="Times New Roman" w:hAnsi="Times New Roman" w:cs="Times New Roman"/>
          <w:sz w:val="26"/>
          <w:szCs w:val="26"/>
        </w:rPr>
        <w:t xml:space="preserve">Также не редко на сетях водоснабжения в </w:t>
      </w:r>
      <w:proofErr w:type="spellStart"/>
      <w:r w:rsidRPr="00B61D50">
        <w:rPr>
          <w:rFonts w:ascii="Times New Roman" w:hAnsi="Times New Roman" w:cs="Times New Roman"/>
          <w:sz w:val="26"/>
          <w:szCs w:val="26"/>
        </w:rPr>
        <w:t>пг</w:t>
      </w:r>
      <w:r w:rsidR="00925EC2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="00925E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25EC2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="00925EC2">
        <w:rPr>
          <w:rFonts w:ascii="Times New Roman" w:hAnsi="Times New Roman" w:cs="Times New Roman"/>
          <w:sz w:val="26"/>
          <w:szCs w:val="26"/>
        </w:rPr>
        <w:t xml:space="preserve"> случаются порывы (так в 2020 году произошло 15 аварий с отключением водоснабжения более чем на два часа), </w:t>
      </w:r>
      <w:r w:rsidRPr="00B61D50">
        <w:rPr>
          <w:rFonts w:ascii="Times New Roman" w:hAnsi="Times New Roman" w:cs="Times New Roman"/>
          <w:sz w:val="26"/>
          <w:szCs w:val="26"/>
        </w:rPr>
        <w:t>которые происходят из-за использования двух точек водозабора одновременно, а именно встречные потоки в местах соударения приводят к разрушению материалов трубопроводной системы. Во избежание аварийных ситуаций целесообразней было бы использовать одну точку водозабора (полевой скважинный водозабор) для подачи холодного водоснабжения</w:t>
      </w:r>
      <w:r w:rsidR="00925EC2">
        <w:rPr>
          <w:rFonts w:ascii="Times New Roman" w:hAnsi="Times New Roman" w:cs="Times New Roman"/>
          <w:sz w:val="26"/>
          <w:szCs w:val="26"/>
        </w:rPr>
        <w:t xml:space="preserve">. Такое решение позволит сократить потребление электроэнергии на 25%. </w:t>
      </w:r>
    </w:p>
    <w:p w:rsidR="003035E6" w:rsidRDefault="003035E6" w:rsidP="00925EC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47" w:rsidRDefault="005E2547" w:rsidP="00FB3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деятельности организации показывает, что на конец проверяемого 2020 года величина кредиторской задолженности составила 3399,5 тыс. рублей, что на 993,6 тыс. рублей больше чем за 2019 год</w:t>
      </w:r>
      <w:r w:rsidR="0097529F">
        <w:rPr>
          <w:rFonts w:ascii="Times New Roman" w:hAnsi="Times New Roman" w:cs="Times New Roman"/>
          <w:sz w:val="26"/>
          <w:szCs w:val="26"/>
        </w:rPr>
        <w:t xml:space="preserve">, т. е. увеличилась на </w:t>
      </w:r>
      <w:r w:rsidR="009F3594">
        <w:rPr>
          <w:rFonts w:ascii="Times New Roman" w:hAnsi="Times New Roman" w:cs="Times New Roman"/>
          <w:sz w:val="26"/>
          <w:szCs w:val="26"/>
        </w:rPr>
        <w:t>41 %. К</w:t>
      </w:r>
      <w:r w:rsidR="00B42A41">
        <w:rPr>
          <w:rFonts w:ascii="Times New Roman" w:hAnsi="Times New Roman" w:cs="Times New Roman"/>
          <w:sz w:val="26"/>
          <w:szCs w:val="26"/>
        </w:rPr>
        <w:t xml:space="preserve">редиторская задолженность за 2020 год состоит </w:t>
      </w:r>
      <w:proofErr w:type="gramStart"/>
      <w:r w:rsidR="00B42A41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B42A41">
        <w:rPr>
          <w:rFonts w:ascii="Times New Roman" w:hAnsi="Times New Roman" w:cs="Times New Roman"/>
          <w:sz w:val="26"/>
          <w:szCs w:val="26"/>
        </w:rPr>
        <w:t>:</w:t>
      </w:r>
    </w:p>
    <w:p w:rsidR="00B42A41" w:rsidRDefault="00B42A41" w:rsidP="00705A47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расчетов с бюджетом - 952,8</w:t>
      </w:r>
      <w:r w:rsidR="001C7535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(увеличение </w:t>
      </w:r>
      <w:r w:rsidR="001C7535">
        <w:rPr>
          <w:rFonts w:ascii="Times New Roman" w:hAnsi="Times New Roman" w:cs="Times New Roman"/>
          <w:sz w:val="26"/>
          <w:szCs w:val="26"/>
        </w:rPr>
        <w:t>за 2020 год на 441,3 тыс. руб.);</w:t>
      </w:r>
    </w:p>
    <w:p w:rsidR="001C7535" w:rsidRDefault="001C7535" w:rsidP="00705A47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расчеты с поставщиками - 1974,2 тыс. рублей (увеличение за 2020 год на 554,2 тыс. руб.);</w:t>
      </w:r>
    </w:p>
    <w:p w:rsidR="00531073" w:rsidRDefault="00531073" w:rsidP="00705A47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расчеты по заработной плате - 472,5 тыс. рублей (уменьшение за 2020 год на 1,9 тыс. руб.).</w:t>
      </w:r>
    </w:p>
    <w:p w:rsidR="00BE1230" w:rsidRDefault="00BE1230" w:rsidP="00705A4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1CAF" w:rsidRDefault="00531073" w:rsidP="00705A4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Дебиторская задолженность по состоянию на 01.01.2021 года в сумме 6063,3 тыс. рублей образовалась за счет задолженности населения в размере 5373,1 тыс. рублей, что превышает показатель прошлого года на 12</w:t>
      </w:r>
      <w:r w:rsidR="00FB35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 и за счет задолженности предприятий</w:t>
      </w:r>
      <w:r w:rsidR="00ED50F3">
        <w:rPr>
          <w:rFonts w:ascii="Times New Roman" w:hAnsi="Times New Roman" w:cs="Times New Roman"/>
          <w:sz w:val="26"/>
          <w:szCs w:val="26"/>
        </w:rPr>
        <w:t xml:space="preserve"> в размере 696,2 тыс. рублей, что ниже прошлогоднего показателя на 19,6 %</w:t>
      </w:r>
      <w:r w:rsidR="00E42423">
        <w:rPr>
          <w:rFonts w:ascii="Times New Roman" w:hAnsi="Times New Roman" w:cs="Times New Roman"/>
          <w:sz w:val="26"/>
          <w:szCs w:val="26"/>
        </w:rPr>
        <w:t>.</w:t>
      </w:r>
      <w:r w:rsidR="005576F9">
        <w:rPr>
          <w:rFonts w:ascii="Times New Roman" w:hAnsi="Times New Roman" w:cs="Times New Roman"/>
          <w:sz w:val="26"/>
          <w:szCs w:val="26"/>
        </w:rPr>
        <w:t xml:space="preserve"> В итоге </w:t>
      </w:r>
      <w:r w:rsidR="001C7E31">
        <w:rPr>
          <w:rFonts w:ascii="Times New Roman" w:hAnsi="Times New Roman" w:cs="Times New Roman"/>
          <w:sz w:val="26"/>
          <w:szCs w:val="26"/>
        </w:rPr>
        <w:t>в соответствии с отчетом о финансово-экономической деятельности МУП «Коммунсервис» от 09.03.2021 коэффициент соотношения</w:t>
      </w:r>
      <w:proofErr w:type="gramEnd"/>
      <w:r w:rsidR="001C7E31">
        <w:rPr>
          <w:rFonts w:ascii="Times New Roman" w:hAnsi="Times New Roman" w:cs="Times New Roman"/>
          <w:sz w:val="26"/>
          <w:szCs w:val="26"/>
        </w:rPr>
        <w:t xml:space="preserve"> дебиторской и кредиторской задолженности на 01.01.2021 равен 1,7 (6063,3тыс. руб. / 3399,5 тыс. руб.), что свидетельствует об отсутствии претензионной работы с населением.</w:t>
      </w:r>
    </w:p>
    <w:p w:rsidR="007D3722" w:rsidRDefault="007D3722" w:rsidP="00705A4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1230" w:rsidRDefault="00BE1230" w:rsidP="00705A4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436B" w:rsidRPr="00965851" w:rsidRDefault="001C7E31" w:rsidP="003035E6">
      <w:pPr>
        <w:pStyle w:val="a7"/>
        <w:spacing w:after="0"/>
        <w:ind w:left="0" w:firstLine="34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31073">
        <w:rPr>
          <w:rFonts w:ascii="Times New Roman" w:hAnsi="Times New Roman" w:cs="Times New Roman"/>
          <w:sz w:val="26"/>
          <w:szCs w:val="26"/>
        </w:rPr>
        <w:t xml:space="preserve"> </w:t>
      </w:r>
      <w:r w:rsidR="0098436B" w:rsidRPr="00965851">
        <w:rPr>
          <w:rFonts w:ascii="Times New Roman" w:hAnsi="Times New Roman" w:cs="Times New Roman"/>
          <w:b/>
          <w:sz w:val="26"/>
          <w:szCs w:val="26"/>
        </w:rPr>
        <w:t>Расчеты по оплате труда</w:t>
      </w:r>
      <w:r w:rsidR="00705A47" w:rsidRPr="00965851">
        <w:rPr>
          <w:rFonts w:ascii="Times New Roman" w:hAnsi="Times New Roman" w:cs="Times New Roman"/>
          <w:b/>
          <w:sz w:val="26"/>
          <w:szCs w:val="26"/>
        </w:rPr>
        <w:t>:</w:t>
      </w:r>
    </w:p>
    <w:p w:rsidR="00705A47" w:rsidRPr="00253B1A" w:rsidRDefault="00705A47" w:rsidP="009843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B47" w:rsidRDefault="000963B9" w:rsidP="009843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B1A">
        <w:rPr>
          <w:rFonts w:ascii="Times New Roman" w:hAnsi="Times New Roman" w:cs="Times New Roman"/>
          <w:sz w:val="26"/>
          <w:szCs w:val="26"/>
        </w:rPr>
        <w:t>Оплата труда  в 2020, 2021</w:t>
      </w:r>
      <w:r w:rsidR="0098436B" w:rsidRPr="00253B1A">
        <w:rPr>
          <w:rFonts w:ascii="Times New Roman" w:hAnsi="Times New Roman" w:cs="Times New Roman"/>
          <w:sz w:val="26"/>
          <w:szCs w:val="26"/>
        </w:rPr>
        <w:t xml:space="preserve"> году осуществля</w:t>
      </w:r>
      <w:r w:rsidRPr="00253B1A">
        <w:rPr>
          <w:rFonts w:ascii="Times New Roman" w:hAnsi="Times New Roman" w:cs="Times New Roman"/>
          <w:sz w:val="26"/>
          <w:szCs w:val="26"/>
        </w:rPr>
        <w:t>ется</w:t>
      </w:r>
      <w:r w:rsidR="0098436B" w:rsidRPr="00253B1A">
        <w:rPr>
          <w:rFonts w:ascii="Times New Roman" w:hAnsi="Times New Roman" w:cs="Times New Roman"/>
          <w:sz w:val="26"/>
          <w:szCs w:val="26"/>
        </w:rPr>
        <w:t xml:space="preserve"> на основании Положени</w:t>
      </w:r>
      <w:r w:rsidRPr="00253B1A">
        <w:rPr>
          <w:rFonts w:ascii="Times New Roman" w:hAnsi="Times New Roman" w:cs="Times New Roman"/>
          <w:sz w:val="26"/>
          <w:szCs w:val="26"/>
        </w:rPr>
        <w:t>я</w:t>
      </w:r>
      <w:r w:rsidR="0098436B" w:rsidRPr="00253B1A">
        <w:rPr>
          <w:rFonts w:ascii="Times New Roman" w:hAnsi="Times New Roman" w:cs="Times New Roman"/>
          <w:sz w:val="26"/>
          <w:szCs w:val="26"/>
        </w:rPr>
        <w:t xml:space="preserve"> «Об оплате труда работников </w:t>
      </w:r>
      <w:r w:rsidRPr="00253B1A">
        <w:rPr>
          <w:rFonts w:ascii="Times New Roman" w:hAnsi="Times New Roman" w:cs="Times New Roman"/>
          <w:sz w:val="26"/>
          <w:szCs w:val="26"/>
        </w:rPr>
        <w:t>МУП «Коммунсервис</w:t>
      </w:r>
      <w:r w:rsidR="0098436B" w:rsidRPr="00253B1A">
        <w:rPr>
          <w:rFonts w:ascii="Times New Roman" w:hAnsi="Times New Roman" w:cs="Times New Roman"/>
          <w:sz w:val="26"/>
          <w:szCs w:val="26"/>
        </w:rPr>
        <w:t>», утвержденн</w:t>
      </w:r>
      <w:r w:rsidRPr="00253B1A">
        <w:rPr>
          <w:rFonts w:ascii="Times New Roman" w:hAnsi="Times New Roman" w:cs="Times New Roman"/>
          <w:sz w:val="26"/>
          <w:szCs w:val="26"/>
        </w:rPr>
        <w:t>ого</w:t>
      </w:r>
      <w:r w:rsidR="0098436B" w:rsidRPr="00253B1A">
        <w:rPr>
          <w:rFonts w:ascii="Times New Roman" w:hAnsi="Times New Roman" w:cs="Times New Roman"/>
          <w:sz w:val="26"/>
          <w:szCs w:val="26"/>
        </w:rPr>
        <w:t xml:space="preserve"> </w:t>
      </w:r>
      <w:r w:rsidRPr="00253B1A">
        <w:rPr>
          <w:rFonts w:ascii="Times New Roman" w:hAnsi="Times New Roman" w:cs="Times New Roman"/>
          <w:sz w:val="26"/>
          <w:szCs w:val="26"/>
        </w:rPr>
        <w:t>директором МУП «Коммунсервис» 26.04.2016</w:t>
      </w:r>
      <w:r w:rsidR="0098436B" w:rsidRPr="00253B1A">
        <w:rPr>
          <w:rFonts w:ascii="Times New Roman" w:hAnsi="Times New Roman" w:cs="Times New Roman"/>
          <w:sz w:val="26"/>
          <w:szCs w:val="26"/>
        </w:rPr>
        <w:t xml:space="preserve"> г.</w:t>
      </w:r>
      <w:r w:rsidR="001F1FAD">
        <w:rPr>
          <w:rFonts w:ascii="Times New Roman" w:hAnsi="Times New Roman" w:cs="Times New Roman"/>
          <w:sz w:val="26"/>
          <w:szCs w:val="26"/>
        </w:rPr>
        <w:t xml:space="preserve"> и 08.02.2021 г.</w:t>
      </w:r>
      <w:r w:rsidRPr="00253B1A">
        <w:rPr>
          <w:rFonts w:ascii="Times New Roman" w:hAnsi="Times New Roman" w:cs="Times New Roman"/>
          <w:sz w:val="26"/>
          <w:szCs w:val="26"/>
        </w:rPr>
        <w:t xml:space="preserve"> </w:t>
      </w:r>
      <w:r w:rsidR="0098436B" w:rsidRPr="00253B1A">
        <w:rPr>
          <w:rFonts w:ascii="Times New Roman" w:hAnsi="Times New Roman" w:cs="Times New Roman"/>
          <w:sz w:val="26"/>
          <w:szCs w:val="26"/>
        </w:rPr>
        <w:t>(далее – Положение).</w:t>
      </w:r>
    </w:p>
    <w:p w:rsidR="0098436B" w:rsidRPr="00253B1A" w:rsidRDefault="009E7B47" w:rsidP="009843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районного коэффициента установленного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Пограничный на основании постановления Государственного комитета Совета Министров СССР по вопросам труда и заработной платы и Президиума ВЦСПС от 20.11.1967 года № 512/П-28, Закона Приморского края от 14.11.2001 года №</w:t>
      </w:r>
      <w:r w:rsidR="00F61E2C">
        <w:rPr>
          <w:rFonts w:ascii="Times New Roman" w:hAnsi="Times New Roman" w:cs="Times New Roman"/>
          <w:sz w:val="26"/>
          <w:szCs w:val="26"/>
        </w:rPr>
        <w:t>161-КЗ и в соответствии с п. 2.3.5 Постановления от 22.10.2020 № 213 «Об утверждении Положения об оплате труда работников муниципальных учреждений Пограничного муниципального округа составляет 20</w:t>
      </w:r>
      <w:r w:rsidR="00FB3562">
        <w:rPr>
          <w:rFonts w:ascii="Times New Roman" w:hAnsi="Times New Roman" w:cs="Times New Roman"/>
          <w:sz w:val="26"/>
          <w:szCs w:val="26"/>
        </w:rPr>
        <w:t xml:space="preserve"> </w:t>
      </w:r>
      <w:r w:rsidR="00F61E2C">
        <w:rPr>
          <w:rFonts w:ascii="Times New Roman" w:hAnsi="Times New Roman" w:cs="Times New Roman"/>
          <w:sz w:val="26"/>
          <w:szCs w:val="26"/>
        </w:rPr>
        <w:t xml:space="preserve">% с 01.09.2020 года, что </w:t>
      </w:r>
      <w:r w:rsidR="00F61E2C" w:rsidRPr="00FB3562">
        <w:rPr>
          <w:rFonts w:ascii="Times New Roman" w:hAnsi="Times New Roman" w:cs="Times New Roman"/>
          <w:sz w:val="26"/>
          <w:szCs w:val="26"/>
        </w:rPr>
        <w:t>не соответствует</w:t>
      </w:r>
      <w:proofErr w:type="gramEnd"/>
      <w:r w:rsidR="001E6D3D">
        <w:rPr>
          <w:rFonts w:ascii="Times New Roman" w:hAnsi="Times New Roman" w:cs="Times New Roman"/>
          <w:sz w:val="26"/>
          <w:szCs w:val="26"/>
        </w:rPr>
        <w:t xml:space="preserve"> размеру районного коэффициента при расчете заработной платы в организации (30%).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36B" w:rsidRPr="00253B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FAD" w:rsidRDefault="00D96C8F" w:rsidP="009843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B1A">
        <w:rPr>
          <w:rFonts w:ascii="Times New Roman" w:hAnsi="Times New Roman" w:cs="Times New Roman"/>
          <w:sz w:val="26"/>
          <w:szCs w:val="26"/>
        </w:rPr>
        <w:t xml:space="preserve">Согласно Положения выплата заработной платы за текущий месяц производится </w:t>
      </w:r>
      <w:r w:rsidR="00253B1A" w:rsidRPr="00253B1A">
        <w:rPr>
          <w:rFonts w:ascii="Times New Roman" w:hAnsi="Times New Roman" w:cs="Times New Roman"/>
          <w:sz w:val="26"/>
          <w:szCs w:val="26"/>
        </w:rPr>
        <w:t xml:space="preserve">два раза в месяц: 30 числа расчетного месяца (аванс в размере 50% от заработной платы) и 15 числа месяца, следующего за </w:t>
      </w:r>
      <w:proofErr w:type="gramStart"/>
      <w:r w:rsidR="00253B1A" w:rsidRPr="00253B1A">
        <w:rPr>
          <w:rFonts w:ascii="Times New Roman" w:hAnsi="Times New Roman" w:cs="Times New Roman"/>
          <w:sz w:val="26"/>
          <w:szCs w:val="26"/>
        </w:rPr>
        <w:t>расчетным</w:t>
      </w:r>
      <w:proofErr w:type="gramEnd"/>
      <w:r w:rsidR="00253B1A" w:rsidRPr="00253B1A">
        <w:rPr>
          <w:rFonts w:ascii="Times New Roman" w:hAnsi="Times New Roman" w:cs="Times New Roman"/>
          <w:sz w:val="26"/>
          <w:szCs w:val="26"/>
        </w:rPr>
        <w:t xml:space="preserve"> (окончательный расчет)</w:t>
      </w:r>
      <w:r w:rsidR="00253B1A">
        <w:rPr>
          <w:rFonts w:ascii="Times New Roman" w:hAnsi="Times New Roman" w:cs="Times New Roman"/>
          <w:sz w:val="26"/>
          <w:szCs w:val="26"/>
        </w:rPr>
        <w:t>.</w:t>
      </w:r>
      <w:r w:rsidR="00FE1181">
        <w:rPr>
          <w:rFonts w:ascii="Times New Roman" w:hAnsi="Times New Roman" w:cs="Times New Roman"/>
          <w:sz w:val="26"/>
          <w:szCs w:val="26"/>
        </w:rPr>
        <w:t xml:space="preserve"> Форма расчетного листка утверждена приказом от 09.02.2021 № 19.</w:t>
      </w:r>
      <w:r w:rsidR="001F1F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36B" w:rsidRPr="00FE44E5" w:rsidRDefault="0098436B" w:rsidP="009843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4E5">
        <w:rPr>
          <w:rFonts w:ascii="Times New Roman" w:hAnsi="Times New Roman" w:cs="Times New Roman"/>
          <w:sz w:val="26"/>
          <w:szCs w:val="26"/>
        </w:rPr>
        <w:t>В 20</w:t>
      </w:r>
      <w:r w:rsidR="001F1FAD" w:rsidRPr="00FE44E5">
        <w:rPr>
          <w:rFonts w:ascii="Times New Roman" w:hAnsi="Times New Roman" w:cs="Times New Roman"/>
          <w:sz w:val="26"/>
          <w:szCs w:val="26"/>
        </w:rPr>
        <w:t>20</w:t>
      </w:r>
      <w:r w:rsidRPr="00FE44E5">
        <w:rPr>
          <w:rFonts w:ascii="Times New Roman" w:hAnsi="Times New Roman" w:cs="Times New Roman"/>
          <w:sz w:val="26"/>
          <w:szCs w:val="26"/>
        </w:rPr>
        <w:t xml:space="preserve"> г</w:t>
      </w:r>
      <w:r w:rsidR="001F1FAD" w:rsidRPr="00FE44E5">
        <w:rPr>
          <w:rFonts w:ascii="Times New Roman" w:hAnsi="Times New Roman" w:cs="Times New Roman"/>
          <w:sz w:val="26"/>
          <w:szCs w:val="26"/>
        </w:rPr>
        <w:t>., 2021 г.</w:t>
      </w:r>
      <w:r w:rsidRPr="00FE44E5">
        <w:rPr>
          <w:rFonts w:ascii="Times New Roman" w:hAnsi="Times New Roman" w:cs="Times New Roman"/>
          <w:sz w:val="26"/>
          <w:szCs w:val="26"/>
        </w:rPr>
        <w:t xml:space="preserve"> фонд заработной платы формировался на о</w:t>
      </w:r>
      <w:r w:rsidR="001F1FAD" w:rsidRPr="00FE44E5">
        <w:rPr>
          <w:rFonts w:ascii="Times New Roman" w:hAnsi="Times New Roman" w:cs="Times New Roman"/>
          <w:sz w:val="26"/>
          <w:szCs w:val="26"/>
        </w:rPr>
        <w:t>сновании штатных расписаний от 3</w:t>
      </w:r>
      <w:r w:rsidRPr="00FE44E5">
        <w:rPr>
          <w:rFonts w:ascii="Times New Roman" w:hAnsi="Times New Roman" w:cs="Times New Roman"/>
          <w:sz w:val="26"/>
          <w:szCs w:val="26"/>
        </w:rPr>
        <w:t>1.1</w:t>
      </w:r>
      <w:r w:rsidR="001F1FAD" w:rsidRPr="00FE44E5">
        <w:rPr>
          <w:rFonts w:ascii="Times New Roman" w:hAnsi="Times New Roman" w:cs="Times New Roman"/>
          <w:sz w:val="26"/>
          <w:szCs w:val="26"/>
        </w:rPr>
        <w:t>2</w:t>
      </w:r>
      <w:r w:rsidRPr="00FE44E5">
        <w:rPr>
          <w:rFonts w:ascii="Times New Roman" w:hAnsi="Times New Roman" w:cs="Times New Roman"/>
          <w:sz w:val="26"/>
          <w:szCs w:val="26"/>
        </w:rPr>
        <w:t>.2019 г., 01.0</w:t>
      </w:r>
      <w:r w:rsidR="001F1FAD" w:rsidRPr="00FE44E5">
        <w:rPr>
          <w:rFonts w:ascii="Times New Roman" w:hAnsi="Times New Roman" w:cs="Times New Roman"/>
          <w:sz w:val="26"/>
          <w:szCs w:val="26"/>
        </w:rPr>
        <w:t>4</w:t>
      </w:r>
      <w:r w:rsidRPr="00FE44E5">
        <w:rPr>
          <w:rFonts w:ascii="Times New Roman" w:hAnsi="Times New Roman" w:cs="Times New Roman"/>
          <w:sz w:val="26"/>
          <w:szCs w:val="26"/>
        </w:rPr>
        <w:t>.20</w:t>
      </w:r>
      <w:r w:rsidR="001F1FAD" w:rsidRPr="00FE44E5">
        <w:rPr>
          <w:rFonts w:ascii="Times New Roman" w:hAnsi="Times New Roman" w:cs="Times New Roman"/>
          <w:sz w:val="26"/>
          <w:szCs w:val="26"/>
        </w:rPr>
        <w:t>20</w:t>
      </w:r>
      <w:r w:rsidRPr="00FE44E5">
        <w:rPr>
          <w:rFonts w:ascii="Times New Roman" w:hAnsi="Times New Roman" w:cs="Times New Roman"/>
          <w:sz w:val="26"/>
          <w:szCs w:val="26"/>
        </w:rPr>
        <w:t xml:space="preserve"> г.</w:t>
      </w:r>
      <w:r w:rsidR="001F1FAD" w:rsidRPr="00FE44E5">
        <w:rPr>
          <w:rFonts w:ascii="Times New Roman" w:hAnsi="Times New Roman" w:cs="Times New Roman"/>
          <w:sz w:val="26"/>
          <w:szCs w:val="26"/>
        </w:rPr>
        <w:t>, 29.04.2020 г., 22.12.2020 г.</w:t>
      </w:r>
      <w:r w:rsidRPr="00FE44E5">
        <w:rPr>
          <w:rFonts w:ascii="Times New Roman" w:hAnsi="Times New Roman" w:cs="Times New Roman"/>
          <w:sz w:val="26"/>
          <w:szCs w:val="26"/>
        </w:rPr>
        <w:t xml:space="preserve"> </w:t>
      </w:r>
      <w:r w:rsidR="001F1FAD" w:rsidRPr="00FE44E5">
        <w:rPr>
          <w:rFonts w:ascii="Times New Roman" w:hAnsi="Times New Roman" w:cs="Times New Roman"/>
          <w:sz w:val="26"/>
          <w:szCs w:val="26"/>
        </w:rPr>
        <w:t>Ш</w:t>
      </w:r>
      <w:r w:rsidRPr="00FE44E5">
        <w:rPr>
          <w:rFonts w:ascii="Times New Roman" w:hAnsi="Times New Roman" w:cs="Times New Roman"/>
          <w:sz w:val="26"/>
          <w:szCs w:val="26"/>
        </w:rPr>
        <w:t xml:space="preserve">татная численность </w:t>
      </w:r>
      <w:r w:rsidR="00E54E4E" w:rsidRPr="00FE44E5">
        <w:rPr>
          <w:rFonts w:ascii="Times New Roman" w:hAnsi="Times New Roman" w:cs="Times New Roman"/>
          <w:sz w:val="26"/>
          <w:szCs w:val="26"/>
        </w:rPr>
        <w:t>на ко</w:t>
      </w:r>
      <w:r w:rsidR="001F1FAD" w:rsidRPr="00FE44E5">
        <w:rPr>
          <w:rFonts w:ascii="Times New Roman" w:hAnsi="Times New Roman" w:cs="Times New Roman"/>
          <w:sz w:val="26"/>
          <w:szCs w:val="26"/>
        </w:rPr>
        <w:t>нец периода у</w:t>
      </w:r>
      <w:r w:rsidRPr="00FE44E5">
        <w:rPr>
          <w:rFonts w:ascii="Times New Roman" w:hAnsi="Times New Roman" w:cs="Times New Roman"/>
          <w:sz w:val="26"/>
          <w:szCs w:val="26"/>
        </w:rPr>
        <w:t xml:space="preserve">становлена в количестве </w:t>
      </w:r>
      <w:r w:rsidR="001F1FAD" w:rsidRPr="00FE44E5">
        <w:rPr>
          <w:rFonts w:ascii="Times New Roman" w:hAnsi="Times New Roman" w:cs="Times New Roman"/>
          <w:sz w:val="26"/>
          <w:szCs w:val="26"/>
        </w:rPr>
        <w:t>65,</w:t>
      </w:r>
      <w:r w:rsidR="00E54E4E" w:rsidRPr="00FE44E5">
        <w:rPr>
          <w:rFonts w:ascii="Times New Roman" w:hAnsi="Times New Roman" w:cs="Times New Roman"/>
          <w:sz w:val="26"/>
          <w:szCs w:val="26"/>
        </w:rPr>
        <w:t>5</w:t>
      </w:r>
      <w:r w:rsidRPr="00FE44E5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E54E4E" w:rsidRPr="00FE44E5">
        <w:rPr>
          <w:rFonts w:ascii="Times New Roman" w:hAnsi="Times New Roman" w:cs="Times New Roman"/>
          <w:sz w:val="26"/>
          <w:szCs w:val="26"/>
        </w:rPr>
        <w:t xml:space="preserve">, </w:t>
      </w:r>
      <w:r w:rsidR="00E5412F">
        <w:rPr>
          <w:rFonts w:ascii="Times New Roman" w:hAnsi="Times New Roman" w:cs="Times New Roman"/>
          <w:sz w:val="26"/>
          <w:szCs w:val="26"/>
        </w:rPr>
        <w:t>фактически занято 54 еди</w:t>
      </w:r>
      <w:r w:rsidR="00FE44E5" w:rsidRPr="00FE44E5">
        <w:rPr>
          <w:rFonts w:ascii="Times New Roman" w:hAnsi="Times New Roman" w:cs="Times New Roman"/>
          <w:sz w:val="26"/>
          <w:szCs w:val="26"/>
        </w:rPr>
        <w:t>ницы</w:t>
      </w:r>
      <w:r w:rsidRPr="00FE44E5">
        <w:rPr>
          <w:rFonts w:ascii="Times New Roman" w:hAnsi="Times New Roman" w:cs="Times New Roman"/>
          <w:sz w:val="26"/>
          <w:szCs w:val="26"/>
        </w:rPr>
        <w:t xml:space="preserve">. В штатном расписании утвержден ФОТ и согласован с </w:t>
      </w:r>
      <w:r w:rsidR="00FE44E5" w:rsidRPr="00FE44E5">
        <w:rPr>
          <w:rFonts w:ascii="Times New Roman" w:hAnsi="Times New Roman" w:cs="Times New Roman"/>
          <w:sz w:val="26"/>
          <w:szCs w:val="26"/>
        </w:rPr>
        <w:t>учредителем</w:t>
      </w:r>
      <w:r w:rsidRPr="00FE44E5">
        <w:rPr>
          <w:rFonts w:ascii="Times New Roman" w:hAnsi="Times New Roman" w:cs="Times New Roman"/>
          <w:sz w:val="26"/>
          <w:szCs w:val="26"/>
        </w:rPr>
        <w:t>.</w:t>
      </w:r>
    </w:p>
    <w:p w:rsidR="00971423" w:rsidRDefault="00971423" w:rsidP="0098436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71423" w:rsidRPr="00965851" w:rsidRDefault="00971423" w:rsidP="00705A47">
      <w:pPr>
        <w:pStyle w:val="a8"/>
        <w:spacing w:after="0"/>
        <w:ind w:left="720"/>
        <w:rPr>
          <w:rFonts w:ascii="Times New Roman" w:hAnsi="Times New Roman"/>
          <w:b/>
          <w:sz w:val="26"/>
          <w:szCs w:val="26"/>
        </w:rPr>
      </w:pPr>
      <w:r w:rsidRPr="00965851">
        <w:rPr>
          <w:rFonts w:ascii="Times New Roman" w:hAnsi="Times New Roman"/>
          <w:b/>
          <w:sz w:val="26"/>
          <w:szCs w:val="26"/>
        </w:rPr>
        <w:t>Организация и состояние бухгалтерского учета и отчетности</w:t>
      </w:r>
      <w:r w:rsidR="00705A47" w:rsidRPr="00965851">
        <w:rPr>
          <w:rFonts w:ascii="Times New Roman" w:hAnsi="Times New Roman"/>
          <w:b/>
          <w:sz w:val="26"/>
          <w:szCs w:val="26"/>
        </w:rPr>
        <w:t>:</w:t>
      </w:r>
    </w:p>
    <w:p w:rsidR="00705A47" w:rsidRPr="00705A47" w:rsidRDefault="00705A47" w:rsidP="00705A47">
      <w:pPr>
        <w:pStyle w:val="a8"/>
        <w:spacing w:after="0"/>
        <w:ind w:left="720"/>
        <w:rPr>
          <w:rFonts w:ascii="Times New Roman" w:hAnsi="Times New Roman"/>
          <w:sz w:val="26"/>
          <w:szCs w:val="26"/>
        </w:rPr>
      </w:pPr>
    </w:p>
    <w:p w:rsidR="00971423" w:rsidRDefault="00971423" w:rsidP="00A9308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B275A3">
        <w:rPr>
          <w:b w:val="0"/>
          <w:sz w:val="26"/>
          <w:szCs w:val="26"/>
        </w:rPr>
        <w:t xml:space="preserve">Учетная политика МУП «Коммунсервис» на 2020 год утверждена приказом директора от 10.01.2020 года № </w:t>
      </w:r>
      <w:r w:rsidR="000F5622" w:rsidRPr="00B275A3">
        <w:rPr>
          <w:b w:val="0"/>
          <w:sz w:val="26"/>
          <w:szCs w:val="26"/>
        </w:rPr>
        <w:t>11</w:t>
      </w:r>
      <w:r w:rsidRPr="00B275A3">
        <w:rPr>
          <w:b w:val="0"/>
          <w:sz w:val="26"/>
          <w:szCs w:val="26"/>
        </w:rPr>
        <w:t xml:space="preserve">, сформирована в соответствии с приказом </w:t>
      </w:r>
      <w:r w:rsidR="00B275A3" w:rsidRPr="00B275A3">
        <w:rPr>
          <w:b w:val="0"/>
          <w:sz w:val="26"/>
          <w:szCs w:val="26"/>
        </w:rPr>
        <w:t xml:space="preserve"> МФ РФ от 3</w:t>
      </w:r>
      <w:r w:rsidRPr="00B275A3">
        <w:rPr>
          <w:b w:val="0"/>
          <w:sz w:val="26"/>
          <w:szCs w:val="26"/>
        </w:rPr>
        <w:t>1.1</w:t>
      </w:r>
      <w:r w:rsidR="00B275A3" w:rsidRPr="00B275A3">
        <w:rPr>
          <w:b w:val="0"/>
          <w:sz w:val="26"/>
          <w:szCs w:val="26"/>
        </w:rPr>
        <w:t>0</w:t>
      </w:r>
      <w:r w:rsidRPr="00B275A3">
        <w:rPr>
          <w:b w:val="0"/>
          <w:sz w:val="26"/>
          <w:szCs w:val="26"/>
        </w:rPr>
        <w:t>.20</w:t>
      </w:r>
      <w:r w:rsidR="00B275A3" w:rsidRPr="00B275A3">
        <w:rPr>
          <w:b w:val="0"/>
          <w:sz w:val="26"/>
          <w:szCs w:val="26"/>
        </w:rPr>
        <w:t>0</w:t>
      </w:r>
      <w:r w:rsidRPr="00B275A3">
        <w:rPr>
          <w:b w:val="0"/>
          <w:sz w:val="26"/>
          <w:szCs w:val="26"/>
        </w:rPr>
        <w:t xml:space="preserve">0 г. № </w:t>
      </w:r>
      <w:r w:rsidR="00B275A3" w:rsidRPr="00B275A3">
        <w:rPr>
          <w:b w:val="0"/>
          <w:sz w:val="26"/>
          <w:szCs w:val="26"/>
        </w:rPr>
        <w:t>94</w:t>
      </w:r>
      <w:r w:rsidRPr="00B275A3">
        <w:rPr>
          <w:b w:val="0"/>
          <w:sz w:val="26"/>
          <w:szCs w:val="26"/>
        </w:rPr>
        <w:t xml:space="preserve">н </w:t>
      </w:r>
      <w:r w:rsidR="00B275A3" w:rsidRPr="00B275A3">
        <w:rPr>
          <w:b w:val="0"/>
          <w:sz w:val="26"/>
          <w:szCs w:val="26"/>
        </w:rPr>
        <w:t xml:space="preserve">"Об утверждении </w:t>
      </w:r>
      <w:proofErr w:type="gramStart"/>
      <w:r w:rsidR="00B275A3" w:rsidRPr="00B275A3">
        <w:rPr>
          <w:b w:val="0"/>
          <w:sz w:val="26"/>
          <w:szCs w:val="26"/>
        </w:rPr>
        <w:t>Плана счетов бухгалтерского учета финансово-хозяйственной деятельности организаций</w:t>
      </w:r>
      <w:proofErr w:type="gramEnd"/>
      <w:r w:rsidR="00B275A3" w:rsidRPr="00B275A3">
        <w:rPr>
          <w:b w:val="0"/>
          <w:sz w:val="26"/>
          <w:szCs w:val="26"/>
        </w:rPr>
        <w:t xml:space="preserve"> и Инструкции по его применению"</w:t>
      </w:r>
      <w:r w:rsidRPr="00B275A3">
        <w:rPr>
          <w:b w:val="0"/>
          <w:sz w:val="26"/>
          <w:szCs w:val="26"/>
        </w:rPr>
        <w:t xml:space="preserve"> (далее – Приказ № </w:t>
      </w:r>
      <w:r w:rsidR="00B275A3" w:rsidRPr="00B275A3">
        <w:rPr>
          <w:b w:val="0"/>
          <w:sz w:val="26"/>
          <w:szCs w:val="26"/>
        </w:rPr>
        <w:t>94</w:t>
      </w:r>
      <w:r w:rsidRPr="00B275A3">
        <w:rPr>
          <w:b w:val="0"/>
          <w:sz w:val="26"/>
          <w:szCs w:val="26"/>
        </w:rPr>
        <w:t xml:space="preserve">н). </w:t>
      </w:r>
      <w:r w:rsidR="00FF218C">
        <w:rPr>
          <w:b w:val="0"/>
          <w:sz w:val="26"/>
          <w:szCs w:val="26"/>
        </w:rPr>
        <w:t>Учетная политика на 2021 год утвержденная приказом от 25.01.2021 № 8/1</w:t>
      </w:r>
      <w:r w:rsidR="007D3722">
        <w:rPr>
          <w:b w:val="0"/>
          <w:sz w:val="26"/>
          <w:szCs w:val="26"/>
        </w:rPr>
        <w:t xml:space="preserve"> в период проведения ревизии</w:t>
      </w:r>
      <w:r w:rsidR="00FF218C">
        <w:rPr>
          <w:b w:val="0"/>
          <w:sz w:val="26"/>
          <w:szCs w:val="26"/>
        </w:rPr>
        <w:t xml:space="preserve"> не предоставлена, приложение к приказу отсутствует.</w:t>
      </w:r>
    </w:p>
    <w:p w:rsidR="00B613CE" w:rsidRDefault="00B613CE" w:rsidP="00A9308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Ведение бухгалтерского учета осуществлялось главным бухгалтером Храмых Юлией Сергеевной. Информация, содержащаяся в первичных документах, накапливается и систематизируется в регистрах бухгалтерского учета</w:t>
      </w:r>
      <w:r w:rsidR="002B3466">
        <w:rPr>
          <w:b w:val="0"/>
          <w:sz w:val="26"/>
          <w:szCs w:val="26"/>
        </w:rPr>
        <w:t>. При проверке достоверности предоставленной отчетности за 2020 год установлено, что показатели хозяйственной деятельности соответствуют данным книги доходов и расходов.</w:t>
      </w:r>
    </w:p>
    <w:p w:rsidR="00A955A5" w:rsidRPr="000E0586" w:rsidRDefault="00A955A5" w:rsidP="00A9308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 пунктом 3 Учетной политики инвентаризация Основных сре</w:t>
      </w:r>
      <w:proofErr w:type="gramStart"/>
      <w:r>
        <w:rPr>
          <w:b w:val="0"/>
          <w:sz w:val="26"/>
          <w:szCs w:val="26"/>
        </w:rPr>
        <w:t>дств пр</w:t>
      </w:r>
      <w:proofErr w:type="gramEnd"/>
      <w:r>
        <w:rPr>
          <w:b w:val="0"/>
          <w:sz w:val="26"/>
          <w:szCs w:val="26"/>
        </w:rPr>
        <w:t>оизводится 1 раз в 3 года. Дата проведения последней инвентаризации: 31.12.2018 года</w:t>
      </w:r>
      <w:r w:rsidRPr="000E0586">
        <w:rPr>
          <w:sz w:val="26"/>
          <w:szCs w:val="26"/>
        </w:rPr>
        <w:t xml:space="preserve">. </w:t>
      </w:r>
      <w:r w:rsidR="000E0586" w:rsidRPr="000E0586">
        <w:rPr>
          <w:b w:val="0"/>
          <w:sz w:val="26"/>
          <w:szCs w:val="26"/>
        </w:rPr>
        <w:t>В нарушение п. 11 Пр</w:t>
      </w:r>
      <w:r w:rsidR="00A93087">
        <w:rPr>
          <w:b w:val="0"/>
          <w:sz w:val="26"/>
          <w:szCs w:val="26"/>
        </w:rPr>
        <w:t>иказа Минфина РФ от 13.10.2003 №</w:t>
      </w:r>
      <w:r w:rsidR="000E0586" w:rsidRPr="000E0586">
        <w:rPr>
          <w:b w:val="0"/>
          <w:sz w:val="26"/>
          <w:szCs w:val="26"/>
        </w:rPr>
        <w:t xml:space="preserve"> 91н "Об утверждении Методических указаний по бухгалтерскому учету основных средств" на основные средства не нанесены инвентарные номера.</w:t>
      </w:r>
    </w:p>
    <w:p w:rsidR="000E0586" w:rsidRDefault="000E0586" w:rsidP="00A930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586">
        <w:rPr>
          <w:rFonts w:ascii="Times New Roman" w:hAnsi="Times New Roman" w:cs="Times New Roman"/>
          <w:sz w:val="26"/>
          <w:szCs w:val="26"/>
        </w:rPr>
        <w:lastRenderedPageBreak/>
        <w:t xml:space="preserve">В нарушение п. 4, </w:t>
      </w:r>
      <w:proofErr w:type="spellStart"/>
      <w:r w:rsidRPr="000E0586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0E058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0586">
        <w:rPr>
          <w:rFonts w:ascii="Times New Roman" w:hAnsi="Times New Roman" w:cs="Times New Roman"/>
          <w:sz w:val="26"/>
          <w:szCs w:val="26"/>
        </w:rPr>
        <w:t>4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0586">
        <w:rPr>
          <w:rFonts w:ascii="Times New Roman" w:hAnsi="Times New Roman" w:cs="Times New Roman"/>
          <w:sz w:val="26"/>
          <w:szCs w:val="26"/>
        </w:rPr>
        <w:t xml:space="preserve">5 Приказа Минфина России от 30.03.2001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E0586">
        <w:rPr>
          <w:rFonts w:ascii="Times New Roman" w:hAnsi="Times New Roman" w:cs="Times New Roman"/>
          <w:sz w:val="26"/>
          <w:szCs w:val="26"/>
        </w:rPr>
        <w:t xml:space="preserve"> 26н "Об утверждении Положения по бухгалтерскому учету "Учет основных средств" ПБУ 6/01" компьютерная техника отражается в бухгалтерском учете и бухгалтерской отчетности в составе материально-производственных запасов. В целях обеспечения сохранности этих объектов в производстве или при эксплуатации в организации должен быть организован надлежащий </w:t>
      </w:r>
      <w:proofErr w:type="gramStart"/>
      <w:r w:rsidRPr="000E05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E0586">
        <w:rPr>
          <w:rFonts w:ascii="Times New Roman" w:hAnsi="Times New Roman" w:cs="Times New Roman"/>
          <w:sz w:val="26"/>
          <w:szCs w:val="26"/>
        </w:rPr>
        <w:t xml:space="preserve"> их движением. Пунктом 3.1 Учетной политики, утвержденной приказом директора МУП «Коммунсервис» от 10.01.2020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0586">
        <w:rPr>
          <w:rFonts w:ascii="Times New Roman" w:hAnsi="Times New Roman" w:cs="Times New Roman"/>
          <w:sz w:val="26"/>
          <w:szCs w:val="26"/>
        </w:rPr>
        <w:t>11 установлена периодичность инвентаризации материалов, товарных запасов и расчетов 1-раз в год. Фактически инвентаризация материальных запасов не проводилась.</w:t>
      </w:r>
    </w:p>
    <w:p w:rsidR="00A93087" w:rsidRPr="00A93087" w:rsidRDefault="00A93087" w:rsidP="00A930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087">
        <w:rPr>
          <w:rFonts w:ascii="Times New Roman" w:hAnsi="Times New Roman" w:cs="Times New Roman"/>
          <w:sz w:val="26"/>
          <w:szCs w:val="26"/>
        </w:rPr>
        <w:t>Не отражено в бухгалтерском учете имущество, переданное в хозяйственное ведение МУП «Коммунсервис» согласно постановлению Администрации Пограничного муниципального округа от 25.05.2020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3087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0586" w:rsidRPr="000E0586" w:rsidRDefault="000E0586" w:rsidP="00A93087">
      <w:pPr>
        <w:pStyle w:val="ConsPlusNormal"/>
        <w:ind w:firstLine="709"/>
        <w:jc w:val="both"/>
        <w:rPr>
          <w:sz w:val="26"/>
          <w:szCs w:val="26"/>
        </w:rPr>
      </w:pPr>
      <w:r w:rsidRPr="000E0586">
        <w:rPr>
          <w:sz w:val="26"/>
          <w:szCs w:val="26"/>
        </w:rPr>
        <w:t>Из вышеперечисленного можно сделать вывод, что инвентарный учет имущества и обеспечение сохранности материальных ценностей в учреждении отсутствует.</w:t>
      </w:r>
    </w:p>
    <w:p w:rsidR="0098436B" w:rsidRPr="0098436B" w:rsidRDefault="0098436B" w:rsidP="00A9308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8436B" w:rsidRPr="00965851" w:rsidRDefault="0098436B" w:rsidP="00A9308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851">
        <w:rPr>
          <w:rFonts w:ascii="Times New Roman" w:hAnsi="Times New Roman" w:cs="Times New Roman"/>
          <w:b/>
          <w:sz w:val="26"/>
          <w:szCs w:val="26"/>
        </w:rPr>
        <w:t>Соблюдение трудового законодательства</w:t>
      </w:r>
      <w:r w:rsidR="00A93087" w:rsidRPr="00965851">
        <w:rPr>
          <w:rFonts w:ascii="Times New Roman" w:hAnsi="Times New Roman" w:cs="Times New Roman"/>
          <w:b/>
          <w:sz w:val="26"/>
          <w:szCs w:val="26"/>
        </w:rPr>
        <w:t>:</w:t>
      </w:r>
    </w:p>
    <w:p w:rsidR="001E1C03" w:rsidRDefault="001E1C03" w:rsidP="00A930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1C03" w:rsidRPr="00832206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 xml:space="preserve">1. По состоянию на 26 апреля 2021 года в организации имеется 31 рабочее место, на которых задействовано 59 человек, из них женщин – 13, подростков – нет. </w:t>
      </w:r>
    </w:p>
    <w:p w:rsidR="001E1C03" w:rsidRPr="00832206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>2. Специальная</w:t>
      </w:r>
      <w:r>
        <w:rPr>
          <w:rFonts w:ascii="Times New Roman" w:hAnsi="Times New Roman" w:cs="Times New Roman"/>
          <w:sz w:val="26"/>
          <w:szCs w:val="26"/>
        </w:rPr>
        <w:t xml:space="preserve"> оценка условий труда проведена в</w:t>
      </w:r>
      <w:r w:rsidRPr="00832206">
        <w:rPr>
          <w:rFonts w:ascii="Times New Roman" w:hAnsi="Times New Roman" w:cs="Times New Roman"/>
          <w:sz w:val="26"/>
          <w:szCs w:val="26"/>
        </w:rPr>
        <w:t xml:space="preserve"> 2017 году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832206">
        <w:rPr>
          <w:rFonts w:ascii="Times New Roman" w:hAnsi="Times New Roman" w:cs="Times New Roman"/>
          <w:sz w:val="26"/>
          <w:szCs w:val="26"/>
        </w:rPr>
        <w:t xml:space="preserve"> 11 рабочих мест, в 2020 году – 20 рабочих мест. В ходе проведения специальной оценки условий труда выявлено 12 рабочих ме</w:t>
      </w:r>
      <w:proofErr w:type="gramStart"/>
      <w:r w:rsidRPr="00832206">
        <w:rPr>
          <w:rFonts w:ascii="Times New Roman" w:hAnsi="Times New Roman" w:cs="Times New Roman"/>
          <w:sz w:val="26"/>
          <w:szCs w:val="26"/>
        </w:rPr>
        <w:t>ст с вр</w:t>
      </w:r>
      <w:proofErr w:type="gramEnd"/>
      <w:r w:rsidRPr="00832206">
        <w:rPr>
          <w:rFonts w:ascii="Times New Roman" w:hAnsi="Times New Roman" w:cs="Times New Roman"/>
          <w:sz w:val="26"/>
          <w:szCs w:val="26"/>
        </w:rPr>
        <w:t>едными и (или) опасными условиями труда, на которых задействованы 19 работников, (класс 3.1 – 11 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206">
        <w:rPr>
          <w:rFonts w:ascii="Times New Roman" w:hAnsi="Times New Roman" w:cs="Times New Roman"/>
          <w:sz w:val="26"/>
          <w:szCs w:val="26"/>
        </w:rPr>
        <w:t>м.; класс 3.2. – 1 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206">
        <w:rPr>
          <w:rFonts w:ascii="Times New Roman" w:hAnsi="Times New Roman" w:cs="Times New Roman"/>
          <w:sz w:val="26"/>
          <w:szCs w:val="26"/>
        </w:rPr>
        <w:t>м)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1C03" w:rsidRPr="00832206" w:rsidRDefault="001E1C03" w:rsidP="001E1C03">
      <w:pPr>
        <w:spacing w:after="0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>3. Правила внутреннего трудового распорядка утверждены 06.04.2020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8322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C03" w:rsidRPr="00832206" w:rsidRDefault="001E1C03" w:rsidP="001E1C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32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организации и члены комиссии, в связи с вступлением в силу с 1 января 2021 г. новых правил по охране труда, прошли обучение </w:t>
      </w:r>
      <w:r w:rsidRPr="00832206">
        <w:rPr>
          <w:rFonts w:ascii="Times New Roman" w:hAnsi="Times New Roman" w:cs="Times New Roman"/>
          <w:sz w:val="26"/>
          <w:szCs w:val="26"/>
        </w:rPr>
        <w:t>по 40-часовой программе в АНОО ДПО «Краевой центр охраны труда»</w:t>
      </w:r>
      <w:r w:rsidRPr="00832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(Постановление Минтруда России и Минобразования России от 13 января 2003 г. № 1/29 «Об утверждении Порядка обучения по охране труда и проверки знаний требований охраны труда работников</w:t>
      </w:r>
      <w:proofErr w:type="gramEnd"/>
      <w:r w:rsidRPr="00832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E1C03" w:rsidRPr="00832206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>1) Директор Дюбочкин Владимир Владимирович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206">
        <w:rPr>
          <w:rFonts w:ascii="Times New Roman" w:hAnsi="Times New Roman" w:cs="Times New Roman"/>
          <w:sz w:val="26"/>
          <w:szCs w:val="26"/>
        </w:rPr>
        <w:t>- удостоверение № ПК.01.01/008-02 от 19.03.2021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Pr="00832206">
        <w:rPr>
          <w:rFonts w:ascii="Times New Roman" w:hAnsi="Times New Roman" w:cs="Times New Roman"/>
          <w:sz w:val="26"/>
          <w:szCs w:val="26"/>
        </w:rPr>
        <w:t xml:space="preserve">. В должностной инструкции директора отражены функции ответственного по охране труда. </w:t>
      </w:r>
    </w:p>
    <w:p w:rsidR="001E1C03" w:rsidRPr="00832206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>2) Специалист по охране труда: Никора Валерия Владимировна - № ПК.01.01/005-61 от 16.02.2021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E1C03" w:rsidRPr="00832206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>3) Румянцева Татьяна Петровна - № ПК.01.01/008-03 от 19.03.2021</w:t>
      </w:r>
      <w:r w:rsidR="0006515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E1C03" w:rsidRPr="00832206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eastAsia="Calibri" w:hAnsi="Times New Roman" w:cs="Times New Roman"/>
          <w:sz w:val="26"/>
          <w:szCs w:val="26"/>
        </w:rPr>
        <w:t>5.</w:t>
      </w:r>
      <w:r w:rsidRPr="00832206">
        <w:rPr>
          <w:rFonts w:ascii="Times New Roman" w:hAnsi="Times New Roman" w:cs="Times New Roman"/>
          <w:sz w:val="26"/>
          <w:szCs w:val="26"/>
        </w:rPr>
        <w:t xml:space="preserve"> В учреждении разработано и утверждено Положение о системе управления охраной труда (10.01. 2020</w:t>
      </w:r>
      <w:r w:rsidR="0006515A">
        <w:rPr>
          <w:rFonts w:ascii="Times New Roman" w:hAnsi="Times New Roman" w:cs="Times New Roman"/>
          <w:sz w:val="26"/>
          <w:szCs w:val="26"/>
        </w:rPr>
        <w:t xml:space="preserve"> г.</w:t>
      </w:r>
      <w:r w:rsidRPr="0083220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E1C03" w:rsidRPr="00832206" w:rsidRDefault="001E1C03" w:rsidP="001E1C0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2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Разработаны и утверждены: Положение об управлении профессиональными рисками сводный реестр опасностей для МУП «Коммунсервис», </w:t>
      </w:r>
      <w:r w:rsidRPr="00832206">
        <w:rPr>
          <w:rFonts w:ascii="Times New Roman" w:hAnsi="Times New Roman" w:cs="Times New Roman"/>
          <w:sz w:val="26"/>
          <w:szCs w:val="26"/>
        </w:rPr>
        <w:t>карты оценки рисков по профессиям и видам работ</w:t>
      </w:r>
      <w:r w:rsidRPr="0083220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Разрабатывается перечень корректирующих мероприятий по исключению или снижению уровня профессиональных рисков.</w:t>
      </w:r>
    </w:p>
    <w:p w:rsidR="001E1C03" w:rsidRPr="00832206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832206">
        <w:rPr>
          <w:rFonts w:ascii="Times New Roman" w:hAnsi="Times New Roman" w:cs="Times New Roman"/>
          <w:sz w:val="26"/>
          <w:szCs w:val="26"/>
        </w:rPr>
        <w:t>Предоставлены</w:t>
      </w:r>
      <w:proofErr w:type="gramEnd"/>
      <w:r w:rsidRPr="00832206">
        <w:rPr>
          <w:rFonts w:ascii="Times New Roman" w:hAnsi="Times New Roman" w:cs="Times New Roman"/>
          <w:sz w:val="26"/>
          <w:szCs w:val="26"/>
        </w:rPr>
        <w:t xml:space="preserve"> на проверку: поименный список лиц, подлежащих периодическим медицинским осмотрам, утвержденный работодателем.</w:t>
      </w:r>
    </w:p>
    <w:p w:rsidR="001E1C03" w:rsidRPr="00832206" w:rsidRDefault="001E1C03" w:rsidP="001E1C03">
      <w:pPr>
        <w:spacing w:after="0"/>
        <w:ind w:right="-14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>7. Организовано обеспечение безопасности работников при эксплуатации зданий и сооружений: разработано и утверждено Положение о содержании и эксплуатации зданий и сооружений (10.01.20</w:t>
      </w:r>
      <w:r w:rsidR="0006515A">
        <w:rPr>
          <w:rFonts w:ascii="Times New Roman" w:hAnsi="Times New Roman" w:cs="Times New Roman"/>
          <w:sz w:val="26"/>
          <w:szCs w:val="26"/>
        </w:rPr>
        <w:t xml:space="preserve">20 </w:t>
      </w:r>
      <w:r w:rsidRPr="00832206">
        <w:rPr>
          <w:rFonts w:ascii="Times New Roman" w:hAnsi="Times New Roman" w:cs="Times New Roman"/>
          <w:sz w:val="26"/>
          <w:szCs w:val="26"/>
        </w:rPr>
        <w:t xml:space="preserve">г.); введена в действие инструкция по осмотру зданий и сооружений; утвержден график периодических осмотров зданий и сооружений на 2021 год; создана комиссия по общему осмотру зданий и сооружений. Акты обследований зданий и сооружений предоставлены. </w:t>
      </w:r>
    </w:p>
    <w:p w:rsidR="001E1C03" w:rsidRPr="00832206" w:rsidRDefault="001E1C03" w:rsidP="001E1C03">
      <w:pPr>
        <w:spacing w:after="0"/>
        <w:ind w:right="-14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>8. Разработана и утверждена Программа «Нулевой травматизм» (от 10.01.2020</w:t>
      </w:r>
      <w:r w:rsidR="0006515A">
        <w:rPr>
          <w:rFonts w:ascii="Times New Roman" w:hAnsi="Times New Roman" w:cs="Times New Roman"/>
          <w:sz w:val="26"/>
          <w:szCs w:val="26"/>
        </w:rPr>
        <w:t xml:space="preserve"> г.</w:t>
      </w:r>
      <w:r w:rsidRPr="00832206">
        <w:rPr>
          <w:rFonts w:ascii="Times New Roman" w:hAnsi="Times New Roman" w:cs="Times New Roman"/>
          <w:sz w:val="26"/>
          <w:szCs w:val="26"/>
        </w:rPr>
        <w:t>),  Перечень мероприятий по предупреждению травматизма на 2020</w:t>
      </w:r>
      <w:r w:rsidR="0006515A">
        <w:rPr>
          <w:rFonts w:ascii="Times New Roman" w:hAnsi="Times New Roman" w:cs="Times New Roman"/>
          <w:sz w:val="26"/>
          <w:szCs w:val="26"/>
        </w:rPr>
        <w:t xml:space="preserve"> </w:t>
      </w:r>
      <w:r w:rsidRPr="00832206">
        <w:rPr>
          <w:rFonts w:ascii="Times New Roman" w:hAnsi="Times New Roman" w:cs="Times New Roman"/>
          <w:sz w:val="26"/>
          <w:szCs w:val="26"/>
        </w:rPr>
        <w:t>-</w:t>
      </w:r>
      <w:r w:rsidR="0006515A">
        <w:rPr>
          <w:rFonts w:ascii="Times New Roman" w:hAnsi="Times New Roman" w:cs="Times New Roman"/>
          <w:sz w:val="26"/>
          <w:szCs w:val="26"/>
        </w:rPr>
        <w:t xml:space="preserve"> </w:t>
      </w:r>
      <w:r w:rsidRPr="00832206">
        <w:rPr>
          <w:rFonts w:ascii="Times New Roman" w:hAnsi="Times New Roman" w:cs="Times New Roman"/>
          <w:sz w:val="26"/>
          <w:szCs w:val="26"/>
        </w:rPr>
        <w:t>2022 гг.</w:t>
      </w:r>
    </w:p>
    <w:p w:rsidR="001E1C03" w:rsidRPr="00832206" w:rsidRDefault="001E1C03" w:rsidP="001E1C03">
      <w:pPr>
        <w:spacing w:after="0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>9. Соглашение по охране труда на 2021</w:t>
      </w:r>
      <w:r w:rsidR="0006515A">
        <w:rPr>
          <w:rFonts w:ascii="Times New Roman" w:hAnsi="Times New Roman" w:cs="Times New Roman"/>
          <w:sz w:val="26"/>
          <w:szCs w:val="26"/>
        </w:rPr>
        <w:t xml:space="preserve"> </w:t>
      </w:r>
      <w:r w:rsidRPr="00832206">
        <w:rPr>
          <w:rFonts w:ascii="Times New Roman" w:hAnsi="Times New Roman" w:cs="Times New Roman"/>
          <w:sz w:val="26"/>
          <w:szCs w:val="26"/>
        </w:rPr>
        <w:t>-</w:t>
      </w:r>
      <w:r w:rsidR="0006515A">
        <w:rPr>
          <w:rFonts w:ascii="Times New Roman" w:hAnsi="Times New Roman" w:cs="Times New Roman"/>
          <w:sz w:val="26"/>
          <w:szCs w:val="26"/>
        </w:rPr>
        <w:t xml:space="preserve"> </w:t>
      </w:r>
      <w:r w:rsidRPr="00832206">
        <w:rPr>
          <w:rFonts w:ascii="Times New Roman" w:hAnsi="Times New Roman" w:cs="Times New Roman"/>
          <w:sz w:val="26"/>
          <w:szCs w:val="26"/>
        </w:rPr>
        <w:t>2023</w:t>
      </w:r>
      <w:r w:rsidR="0006515A">
        <w:rPr>
          <w:rFonts w:ascii="Times New Roman" w:hAnsi="Times New Roman" w:cs="Times New Roman"/>
          <w:sz w:val="26"/>
          <w:szCs w:val="26"/>
        </w:rPr>
        <w:t xml:space="preserve"> </w:t>
      </w:r>
      <w:r w:rsidRPr="00832206">
        <w:rPr>
          <w:rFonts w:ascii="Times New Roman" w:hAnsi="Times New Roman" w:cs="Times New Roman"/>
          <w:sz w:val="26"/>
          <w:szCs w:val="26"/>
        </w:rPr>
        <w:t>гг</w:t>
      </w:r>
      <w:r w:rsidR="0006515A">
        <w:rPr>
          <w:rFonts w:ascii="Times New Roman" w:hAnsi="Times New Roman" w:cs="Times New Roman"/>
          <w:sz w:val="26"/>
          <w:szCs w:val="26"/>
        </w:rPr>
        <w:t>.</w:t>
      </w:r>
      <w:r w:rsidRPr="00832206">
        <w:rPr>
          <w:rFonts w:ascii="Times New Roman" w:hAnsi="Times New Roman" w:cs="Times New Roman"/>
          <w:sz w:val="26"/>
          <w:szCs w:val="26"/>
        </w:rPr>
        <w:t xml:space="preserve"> утверждено 11.01.</w:t>
      </w:r>
      <w:r w:rsidR="0006515A">
        <w:rPr>
          <w:rFonts w:ascii="Times New Roman" w:hAnsi="Times New Roman" w:cs="Times New Roman"/>
          <w:sz w:val="26"/>
          <w:szCs w:val="26"/>
        </w:rPr>
        <w:t>20</w:t>
      </w:r>
      <w:r w:rsidRPr="00832206">
        <w:rPr>
          <w:rFonts w:ascii="Times New Roman" w:hAnsi="Times New Roman" w:cs="Times New Roman"/>
          <w:sz w:val="26"/>
          <w:szCs w:val="26"/>
        </w:rPr>
        <w:t>21</w:t>
      </w:r>
      <w:r w:rsidR="0006515A">
        <w:rPr>
          <w:rFonts w:ascii="Times New Roman" w:hAnsi="Times New Roman" w:cs="Times New Roman"/>
          <w:sz w:val="26"/>
          <w:szCs w:val="26"/>
        </w:rPr>
        <w:t xml:space="preserve"> </w:t>
      </w:r>
      <w:r w:rsidRPr="00832206">
        <w:rPr>
          <w:rFonts w:ascii="Times New Roman" w:hAnsi="Times New Roman" w:cs="Times New Roman"/>
          <w:sz w:val="26"/>
          <w:szCs w:val="26"/>
        </w:rPr>
        <w:t>г.</w:t>
      </w:r>
    </w:p>
    <w:p w:rsidR="001E1C03" w:rsidRPr="00832206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>10. В соответствии с абзацами 7, 21-23 статьи 212 Трудового Кодекса Российской Федерации и в связи с вступлением в силу с 1 января 2021 г. новых правил по охране труда проведена работа по актуализации комплекта нормативных правовых актов, содержащих требования охраны труда.</w:t>
      </w:r>
    </w:p>
    <w:p w:rsidR="001E1C03" w:rsidRPr="00832206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>11. Перечень профессий и должностей работников, освобожденных от прохождения первичного инструктажа на рабочем месте</w:t>
      </w:r>
      <w:r w:rsidR="00FB3562">
        <w:rPr>
          <w:rFonts w:ascii="Times New Roman" w:hAnsi="Times New Roman" w:cs="Times New Roman"/>
          <w:sz w:val="26"/>
          <w:szCs w:val="26"/>
        </w:rPr>
        <w:t>,</w:t>
      </w:r>
      <w:r w:rsidRPr="00832206">
        <w:rPr>
          <w:rFonts w:ascii="Times New Roman" w:hAnsi="Times New Roman" w:cs="Times New Roman"/>
          <w:sz w:val="26"/>
          <w:szCs w:val="26"/>
        </w:rPr>
        <w:t xml:space="preserve"> утвержден руководителем.</w:t>
      </w:r>
    </w:p>
    <w:p w:rsidR="001E1C03" w:rsidRPr="00832206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 xml:space="preserve">12. Журналы: регистрации противопожарного инструктажа; регистрации вводного инструктажа; инструктажа на рабочем месте, несчастных случаев на производстве ведутся в соответствии с </w:t>
      </w:r>
      <w:r w:rsidRPr="008322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Методическими рекомендациями по разработке государственных требований охраны труда, утвержденными постановлением Минтруда России  от </w:t>
      </w:r>
      <w:r w:rsidRPr="0006515A">
        <w:rPr>
          <w:rFonts w:ascii="Times New Roman" w:hAnsi="Times New Roman" w:cs="Times New Roman"/>
          <w:sz w:val="26"/>
          <w:szCs w:val="26"/>
          <w:shd w:val="clear" w:color="auto" w:fill="FFFFFF"/>
        </w:rPr>
        <w:t>17</w:t>
      </w:r>
      <w:hyperlink r:id="rId9" w:tooltip="Декабрь 2002 г." w:history="1">
        <w:r w:rsidR="0006515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.12.</w:t>
        </w:r>
        <w:r w:rsidRPr="0006515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2002</w:t>
        </w:r>
      </w:hyperlink>
      <w:r w:rsidR="0006515A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 </w:t>
      </w:r>
      <w:r w:rsidRPr="00832206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06515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322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="000651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2206">
        <w:rPr>
          <w:rFonts w:ascii="Times New Roman" w:hAnsi="Times New Roman" w:cs="Times New Roman"/>
          <w:sz w:val="26"/>
          <w:szCs w:val="26"/>
          <w:shd w:val="clear" w:color="auto" w:fill="FFFFFF"/>
        </w:rPr>
        <w:t>80.</w:t>
      </w:r>
    </w:p>
    <w:p w:rsidR="001E1C03" w:rsidRPr="00832206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 xml:space="preserve">13. Предоставлены: должностная инструкция ответственного за электрохозяйство; перечень работ, разрешенных в порядке текущей эксплуатации; перечень защитных средств; программ проведения инструктажа; журнал присвоения </w:t>
      </w:r>
      <w:r w:rsidRPr="0083220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32206">
        <w:rPr>
          <w:rFonts w:ascii="Times New Roman" w:hAnsi="Times New Roman" w:cs="Times New Roman"/>
          <w:sz w:val="26"/>
          <w:szCs w:val="26"/>
        </w:rPr>
        <w:t xml:space="preserve"> группы по электробезопасности </w:t>
      </w:r>
      <w:proofErr w:type="spellStart"/>
      <w:r w:rsidRPr="00832206">
        <w:rPr>
          <w:rFonts w:ascii="Times New Roman" w:hAnsi="Times New Roman" w:cs="Times New Roman"/>
          <w:sz w:val="26"/>
          <w:szCs w:val="26"/>
        </w:rPr>
        <w:t>неэлектротехническому</w:t>
      </w:r>
      <w:proofErr w:type="spellEnd"/>
      <w:r w:rsidRPr="00832206">
        <w:rPr>
          <w:rFonts w:ascii="Times New Roman" w:hAnsi="Times New Roman" w:cs="Times New Roman"/>
          <w:sz w:val="26"/>
          <w:szCs w:val="26"/>
        </w:rPr>
        <w:t xml:space="preserve"> персоналу. </w:t>
      </w:r>
    </w:p>
    <w:p w:rsidR="001E1C03" w:rsidRPr="00832206" w:rsidRDefault="001E1C03" w:rsidP="001E1C03">
      <w:pPr>
        <w:spacing w:after="0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 xml:space="preserve">14. Утверждены директором: перечень бесплатной выдачи спецодежды, </w:t>
      </w:r>
      <w:proofErr w:type="spellStart"/>
      <w:r w:rsidRPr="00832206">
        <w:rPr>
          <w:rFonts w:ascii="Times New Roman" w:hAnsi="Times New Roman" w:cs="Times New Roman"/>
          <w:sz w:val="26"/>
          <w:szCs w:val="26"/>
        </w:rPr>
        <w:t>спецобуви</w:t>
      </w:r>
      <w:proofErr w:type="spellEnd"/>
      <w:r w:rsidRPr="00832206">
        <w:rPr>
          <w:rFonts w:ascii="Times New Roman" w:hAnsi="Times New Roman" w:cs="Times New Roman"/>
          <w:sz w:val="26"/>
          <w:szCs w:val="26"/>
        </w:rPr>
        <w:t xml:space="preserve"> и (</w:t>
      </w:r>
      <w:proofErr w:type="gramStart"/>
      <w:r w:rsidRPr="00832206">
        <w:rPr>
          <w:rFonts w:ascii="Times New Roman" w:hAnsi="Times New Roman" w:cs="Times New Roman"/>
          <w:sz w:val="26"/>
          <w:szCs w:val="26"/>
        </w:rPr>
        <w:t>сертифицированных</w:t>
      </w:r>
      <w:proofErr w:type="gramEnd"/>
      <w:r w:rsidRPr="00832206">
        <w:rPr>
          <w:rFonts w:ascii="Times New Roman" w:hAnsi="Times New Roman" w:cs="Times New Roman"/>
          <w:sz w:val="26"/>
          <w:szCs w:val="26"/>
        </w:rPr>
        <w:t>) СИЗ. Личные карточки учета выдачи предоставлены.</w:t>
      </w:r>
    </w:p>
    <w:p w:rsidR="001E1C03" w:rsidRDefault="001E1C03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206">
        <w:rPr>
          <w:rFonts w:ascii="Times New Roman" w:hAnsi="Times New Roman" w:cs="Times New Roman"/>
          <w:sz w:val="26"/>
          <w:szCs w:val="26"/>
        </w:rPr>
        <w:t>15. По результатам проведенной специальной оценке условий труда рабочих мест разработан и утвержден план мероприятий по улучшению условий и охраны труда на 2021 год.</w:t>
      </w:r>
    </w:p>
    <w:p w:rsidR="0006515A" w:rsidRPr="00832206" w:rsidRDefault="0006515A" w:rsidP="001E1C03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775" w:rsidRPr="006B2B0C" w:rsidRDefault="00D47775" w:rsidP="00A930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B0C">
        <w:rPr>
          <w:rFonts w:ascii="Times New Roman" w:hAnsi="Times New Roman" w:cs="Times New Roman"/>
          <w:sz w:val="26"/>
          <w:szCs w:val="26"/>
        </w:rPr>
        <w:t xml:space="preserve">Регулирование социально-трудовых отношений в </w:t>
      </w:r>
      <w:r w:rsidR="006B2B0C" w:rsidRPr="006B2B0C">
        <w:rPr>
          <w:rFonts w:ascii="Times New Roman" w:hAnsi="Times New Roman" w:cs="Times New Roman"/>
          <w:sz w:val="26"/>
          <w:szCs w:val="26"/>
        </w:rPr>
        <w:t>МУП «Коммунсервис»</w:t>
      </w:r>
      <w:r w:rsidRPr="006B2B0C">
        <w:rPr>
          <w:rFonts w:ascii="Times New Roman" w:hAnsi="Times New Roman" w:cs="Times New Roman"/>
          <w:sz w:val="26"/>
          <w:szCs w:val="26"/>
        </w:rPr>
        <w:t xml:space="preserve"> регламентируется </w:t>
      </w:r>
      <w:r w:rsidR="006B2B0C" w:rsidRPr="006B2B0C">
        <w:rPr>
          <w:rFonts w:ascii="Times New Roman" w:hAnsi="Times New Roman" w:cs="Times New Roman"/>
          <w:sz w:val="26"/>
          <w:szCs w:val="26"/>
        </w:rPr>
        <w:t>Правилами внутреннего трудового распорядка муниципального унитарного предприятия «Коммунсервис»</w:t>
      </w:r>
      <w:r w:rsidRPr="006B2B0C">
        <w:rPr>
          <w:rFonts w:ascii="Times New Roman" w:hAnsi="Times New Roman" w:cs="Times New Roman"/>
          <w:sz w:val="26"/>
          <w:szCs w:val="26"/>
        </w:rPr>
        <w:t xml:space="preserve">, </w:t>
      </w:r>
      <w:r w:rsidR="006B2B0C" w:rsidRPr="006B2B0C">
        <w:rPr>
          <w:rFonts w:ascii="Times New Roman" w:hAnsi="Times New Roman" w:cs="Times New Roman"/>
          <w:sz w:val="26"/>
          <w:szCs w:val="26"/>
        </w:rPr>
        <w:t>утвержденными директором МУП «Коммунсервис» В. В. Дюбочкиным 06.04.2020 года</w:t>
      </w:r>
      <w:r w:rsidRPr="006B2B0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4FD7" w:rsidRDefault="0098436B" w:rsidP="009843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6CA">
        <w:rPr>
          <w:rFonts w:ascii="Times New Roman" w:hAnsi="Times New Roman" w:cs="Times New Roman"/>
          <w:sz w:val="26"/>
          <w:szCs w:val="26"/>
        </w:rPr>
        <w:t>При проверке ведения трудовых книжек выявлено</w:t>
      </w:r>
      <w:r w:rsidR="007B4FD7">
        <w:rPr>
          <w:rFonts w:ascii="Times New Roman" w:hAnsi="Times New Roman" w:cs="Times New Roman"/>
          <w:sz w:val="26"/>
          <w:szCs w:val="26"/>
        </w:rPr>
        <w:t>:</w:t>
      </w:r>
    </w:p>
    <w:p w:rsidR="0098436B" w:rsidRPr="007B4FD7" w:rsidRDefault="0098436B" w:rsidP="007B4FD7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087">
        <w:rPr>
          <w:rFonts w:ascii="Times New Roman" w:hAnsi="Times New Roman" w:cs="Times New Roman"/>
          <w:sz w:val="26"/>
          <w:szCs w:val="26"/>
        </w:rPr>
        <w:lastRenderedPageBreak/>
        <w:t>несоответствие наименования должности в трудовой книжке с должностью в штатном расписании</w:t>
      </w:r>
      <w:r w:rsidRPr="007B4FD7">
        <w:rPr>
          <w:rFonts w:ascii="Times New Roman" w:hAnsi="Times New Roman" w:cs="Times New Roman"/>
          <w:sz w:val="26"/>
          <w:szCs w:val="26"/>
        </w:rPr>
        <w:t xml:space="preserve"> и должностных инструкциях (постановление Минтруда России от 10.10.2003 № 69 «Об утверждении Инструкции по заполнению трудовых книжек»), а именно: </w:t>
      </w:r>
      <w:r w:rsidR="00F526CA" w:rsidRPr="007B4FD7">
        <w:rPr>
          <w:rFonts w:ascii="Times New Roman" w:hAnsi="Times New Roman" w:cs="Times New Roman"/>
          <w:sz w:val="26"/>
          <w:szCs w:val="26"/>
        </w:rPr>
        <w:t>Шкляр Е. В.</w:t>
      </w:r>
      <w:r w:rsidR="002E016A" w:rsidRPr="007B4FD7">
        <w:rPr>
          <w:rFonts w:ascii="Times New Roman" w:hAnsi="Times New Roman" w:cs="Times New Roman"/>
          <w:sz w:val="26"/>
          <w:szCs w:val="26"/>
        </w:rPr>
        <w:t xml:space="preserve"> в соответствии с приказом от 12.02.2021</w:t>
      </w:r>
      <w:r w:rsidR="00177920" w:rsidRPr="007B4FD7">
        <w:rPr>
          <w:rFonts w:ascii="Times New Roman" w:hAnsi="Times New Roman" w:cs="Times New Roman"/>
          <w:sz w:val="26"/>
          <w:szCs w:val="26"/>
        </w:rPr>
        <w:t xml:space="preserve"> г. № 8 и соглашением от 10.03.2021 об изменении определенных сторонами условий трудового договора № 9 от 13.06.2019 является «специалистом по расчетам», а </w:t>
      </w:r>
      <w:r w:rsidRPr="007B4FD7">
        <w:rPr>
          <w:rFonts w:ascii="Times New Roman" w:hAnsi="Times New Roman" w:cs="Times New Roman"/>
          <w:sz w:val="26"/>
          <w:szCs w:val="26"/>
        </w:rPr>
        <w:t>в трудовой книжке</w:t>
      </w:r>
      <w:r w:rsidR="00177920" w:rsidRPr="007B4FD7">
        <w:rPr>
          <w:rFonts w:ascii="Times New Roman" w:hAnsi="Times New Roman" w:cs="Times New Roman"/>
          <w:sz w:val="26"/>
          <w:szCs w:val="26"/>
        </w:rPr>
        <w:t xml:space="preserve"> прописана</w:t>
      </w:r>
      <w:r w:rsidRPr="007B4FD7">
        <w:rPr>
          <w:rFonts w:ascii="Times New Roman" w:hAnsi="Times New Roman" w:cs="Times New Roman"/>
          <w:sz w:val="26"/>
          <w:szCs w:val="26"/>
        </w:rPr>
        <w:t xml:space="preserve"> должность «</w:t>
      </w:r>
      <w:r w:rsidR="00F526CA" w:rsidRPr="007B4FD7">
        <w:rPr>
          <w:rFonts w:ascii="Times New Roman" w:hAnsi="Times New Roman" w:cs="Times New Roman"/>
          <w:sz w:val="26"/>
          <w:szCs w:val="26"/>
        </w:rPr>
        <w:t>оператор</w:t>
      </w:r>
      <w:r w:rsidRPr="007B4FD7">
        <w:rPr>
          <w:rFonts w:ascii="Times New Roman" w:hAnsi="Times New Roman" w:cs="Times New Roman"/>
          <w:sz w:val="26"/>
          <w:szCs w:val="26"/>
        </w:rPr>
        <w:t>».</w:t>
      </w:r>
      <w:r w:rsidR="0089342B" w:rsidRPr="007B4F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FD7" w:rsidRDefault="007B4FD7" w:rsidP="007B4FD7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087">
        <w:rPr>
          <w:rFonts w:ascii="Times New Roman" w:hAnsi="Times New Roman" w:cs="Times New Roman"/>
          <w:sz w:val="26"/>
          <w:szCs w:val="26"/>
        </w:rPr>
        <w:t>несоответствие наименований должности в трудовой книжке с должностью в штатном расписании</w:t>
      </w:r>
      <w:r w:rsidRPr="007B4FD7">
        <w:rPr>
          <w:rFonts w:ascii="Times New Roman" w:hAnsi="Times New Roman" w:cs="Times New Roman"/>
          <w:sz w:val="26"/>
          <w:szCs w:val="26"/>
        </w:rPr>
        <w:t xml:space="preserve"> и должностной инструкции (постановление Минтруда России от 10.10.2003 № 69 «Об утверждении Инструкции по заполнению трудовых книжек»), а именно: Драчева И. В. - в трудовой книжке должность «уборщица территорий» в штатном расписании - «рабочий по комплексной уборке территорий»;</w:t>
      </w:r>
    </w:p>
    <w:p w:rsidR="0098436B" w:rsidRPr="00337015" w:rsidRDefault="0098436B" w:rsidP="009843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015">
        <w:rPr>
          <w:rFonts w:ascii="Times New Roman" w:hAnsi="Times New Roman" w:cs="Times New Roman"/>
          <w:sz w:val="26"/>
          <w:szCs w:val="26"/>
        </w:rPr>
        <w:t>Проверкой приказов установлено:</w:t>
      </w:r>
    </w:p>
    <w:p w:rsidR="0098436B" w:rsidRPr="007B4FD7" w:rsidRDefault="0098436B" w:rsidP="007B4FD7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FD7">
        <w:rPr>
          <w:rFonts w:ascii="Times New Roman" w:hAnsi="Times New Roman" w:cs="Times New Roman"/>
          <w:sz w:val="26"/>
          <w:szCs w:val="26"/>
        </w:rPr>
        <w:t xml:space="preserve">в нарушение ч. 2 ст. 22 ТК РФ работники не ознакомлены с приказами (от </w:t>
      </w:r>
      <w:r w:rsidR="00337015" w:rsidRPr="007B4FD7">
        <w:rPr>
          <w:rFonts w:ascii="Times New Roman" w:hAnsi="Times New Roman" w:cs="Times New Roman"/>
          <w:sz w:val="26"/>
          <w:szCs w:val="26"/>
        </w:rPr>
        <w:t>04.03.2020</w:t>
      </w:r>
      <w:r w:rsidRPr="007B4FD7">
        <w:rPr>
          <w:rFonts w:ascii="Times New Roman" w:hAnsi="Times New Roman" w:cs="Times New Roman"/>
          <w:sz w:val="26"/>
          <w:szCs w:val="26"/>
        </w:rPr>
        <w:t xml:space="preserve"> № </w:t>
      </w:r>
      <w:r w:rsidR="00337015" w:rsidRPr="007B4FD7">
        <w:rPr>
          <w:rFonts w:ascii="Times New Roman" w:hAnsi="Times New Roman" w:cs="Times New Roman"/>
          <w:sz w:val="26"/>
          <w:szCs w:val="26"/>
        </w:rPr>
        <w:t>63</w:t>
      </w:r>
      <w:r w:rsidRPr="007B4FD7">
        <w:rPr>
          <w:rFonts w:ascii="Times New Roman" w:hAnsi="Times New Roman" w:cs="Times New Roman"/>
          <w:sz w:val="26"/>
          <w:szCs w:val="26"/>
        </w:rPr>
        <w:t>; от 3</w:t>
      </w:r>
      <w:r w:rsidR="00F741E5" w:rsidRPr="007B4FD7">
        <w:rPr>
          <w:rFonts w:ascii="Times New Roman" w:hAnsi="Times New Roman" w:cs="Times New Roman"/>
          <w:sz w:val="26"/>
          <w:szCs w:val="26"/>
        </w:rPr>
        <w:t>1</w:t>
      </w:r>
      <w:r w:rsidRPr="007B4FD7">
        <w:rPr>
          <w:rFonts w:ascii="Times New Roman" w:hAnsi="Times New Roman" w:cs="Times New Roman"/>
          <w:sz w:val="26"/>
          <w:szCs w:val="26"/>
        </w:rPr>
        <w:t>.0</w:t>
      </w:r>
      <w:r w:rsidR="00F741E5" w:rsidRPr="007B4FD7">
        <w:rPr>
          <w:rFonts w:ascii="Times New Roman" w:hAnsi="Times New Roman" w:cs="Times New Roman"/>
          <w:sz w:val="26"/>
          <w:szCs w:val="26"/>
        </w:rPr>
        <w:t>3.2020</w:t>
      </w:r>
      <w:r w:rsidRPr="007B4FD7">
        <w:rPr>
          <w:rFonts w:ascii="Times New Roman" w:hAnsi="Times New Roman" w:cs="Times New Roman"/>
          <w:sz w:val="26"/>
          <w:szCs w:val="26"/>
        </w:rPr>
        <w:t xml:space="preserve"> № </w:t>
      </w:r>
      <w:r w:rsidR="00F741E5" w:rsidRPr="007B4FD7">
        <w:rPr>
          <w:rFonts w:ascii="Times New Roman" w:hAnsi="Times New Roman" w:cs="Times New Roman"/>
          <w:sz w:val="26"/>
          <w:szCs w:val="26"/>
        </w:rPr>
        <w:t>82</w:t>
      </w:r>
      <w:r w:rsidRPr="007B4FD7">
        <w:rPr>
          <w:rFonts w:ascii="Times New Roman" w:hAnsi="Times New Roman" w:cs="Times New Roman"/>
          <w:sz w:val="26"/>
          <w:szCs w:val="26"/>
        </w:rPr>
        <w:t xml:space="preserve">; от </w:t>
      </w:r>
      <w:r w:rsidR="00B23921" w:rsidRPr="007B4FD7">
        <w:rPr>
          <w:rFonts w:ascii="Times New Roman" w:hAnsi="Times New Roman" w:cs="Times New Roman"/>
          <w:sz w:val="26"/>
          <w:szCs w:val="26"/>
        </w:rPr>
        <w:t>06</w:t>
      </w:r>
      <w:r w:rsidRPr="007B4FD7">
        <w:rPr>
          <w:rFonts w:ascii="Times New Roman" w:hAnsi="Times New Roman" w:cs="Times New Roman"/>
          <w:sz w:val="26"/>
          <w:szCs w:val="26"/>
        </w:rPr>
        <w:t>.0</w:t>
      </w:r>
      <w:r w:rsidR="00B23921" w:rsidRPr="007B4FD7">
        <w:rPr>
          <w:rFonts w:ascii="Times New Roman" w:hAnsi="Times New Roman" w:cs="Times New Roman"/>
          <w:sz w:val="26"/>
          <w:szCs w:val="26"/>
        </w:rPr>
        <w:t>4</w:t>
      </w:r>
      <w:r w:rsidRPr="007B4FD7">
        <w:rPr>
          <w:rFonts w:ascii="Times New Roman" w:hAnsi="Times New Roman" w:cs="Times New Roman"/>
          <w:sz w:val="26"/>
          <w:szCs w:val="26"/>
        </w:rPr>
        <w:t>.20</w:t>
      </w:r>
      <w:r w:rsidR="00B23921" w:rsidRPr="007B4FD7">
        <w:rPr>
          <w:rFonts w:ascii="Times New Roman" w:hAnsi="Times New Roman" w:cs="Times New Roman"/>
          <w:sz w:val="26"/>
          <w:szCs w:val="26"/>
        </w:rPr>
        <w:t>20</w:t>
      </w:r>
      <w:r w:rsidRPr="007B4FD7">
        <w:rPr>
          <w:rFonts w:ascii="Times New Roman" w:hAnsi="Times New Roman" w:cs="Times New Roman"/>
          <w:sz w:val="26"/>
          <w:szCs w:val="26"/>
        </w:rPr>
        <w:t xml:space="preserve"> № </w:t>
      </w:r>
      <w:r w:rsidR="00B23921" w:rsidRPr="007B4FD7">
        <w:rPr>
          <w:rFonts w:ascii="Times New Roman" w:hAnsi="Times New Roman" w:cs="Times New Roman"/>
          <w:sz w:val="26"/>
          <w:szCs w:val="26"/>
        </w:rPr>
        <w:t>90</w:t>
      </w:r>
      <w:r w:rsidRPr="007B4FD7">
        <w:rPr>
          <w:rFonts w:ascii="Times New Roman" w:hAnsi="Times New Roman" w:cs="Times New Roman"/>
          <w:sz w:val="26"/>
          <w:szCs w:val="26"/>
        </w:rPr>
        <w:t xml:space="preserve">; от </w:t>
      </w:r>
      <w:r w:rsidR="008A7B93" w:rsidRPr="007B4FD7">
        <w:rPr>
          <w:rFonts w:ascii="Times New Roman" w:hAnsi="Times New Roman" w:cs="Times New Roman"/>
          <w:sz w:val="26"/>
          <w:szCs w:val="26"/>
        </w:rPr>
        <w:t>10</w:t>
      </w:r>
      <w:r w:rsidRPr="007B4FD7">
        <w:rPr>
          <w:rFonts w:ascii="Times New Roman" w:hAnsi="Times New Roman" w:cs="Times New Roman"/>
          <w:sz w:val="26"/>
          <w:szCs w:val="26"/>
        </w:rPr>
        <w:t>.0</w:t>
      </w:r>
      <w:r w:rsidR="008A7B93" w:rsidRPr="007B4FD7">
        <w:rPr>
          <w:rFonts w:ascii="Times New Roman" w:hAnsi="Times New Roman" w:cs="Times New Roman"/>
          <w:sz w:val="26"/>
          <w:szCs w:val="26"/>
        </w:rPr>
        <w:t>6.2020</w:t>
      </w:r>
      <w:r w:rsidRPr="007B4FD7">
        <w:rPr>
          <w:rFonts w:ascii="Times New Roman" w:hAnsi="Times New Roman" w:cs="Times New Roman"/>
          <w:sz w:val="26"/>
          <w:szCs w:val="26"/>
        </w:rPr>
        <w:t xml:space="preserve"> № </w:t>
      </w:r>
      <w:r w:rsidR="008A7B93" w:rsidRPr="007B4FD7">
        <w:rPr>
          <w:rFonts w:ascii="Times New Roman" w:hAnsi="Times New Roman" w:cs="Times New Roman"/>
          <w:sz w:val="26"/>
          <w:szCs w:val="26"/>
        </w:rPr>
        <w:t>144</w:t>
      </w:r>
      <w:r w:rsidRPr="007B4FD7">
        <w:rPr>
          <w:rFonts w:ascii="Times New Roman" w:hAnsi="Times New Roman" w:cs="Times New Roman"/>
          <w:sz w:val="26"/>
          <w:szCs w:val="26"/>
        </w:rPr>
        <w:t>; от 2</w:t>
      </w:r>
      <w:r w:rsidR="008A7B93" w:rsidRPr="007B4FD7">
        <w:rPr>
          <w:rFonts w:ascii="Times New Roman" w:hAnsi="Times New Roman" w:cs="Times New Roman"/>
          <w:sz w:val="26"/>
          <w:szCs w:val="26"/>
        </w:rPr>
        <w:t>3</w:t>
      </w:r>
      <w:r w:rsidRPr="007B4FD7">
        <w:rPr>
          <w:rFonts w:ascii="Times New Roman" w:hAnsi="Times New Roman" w:cs="Times New Roman"/>
          <w:sz w:val="26"/>
          <w:szCs w:val="26"/>
        </w:rPr>
        <w:t>.0</w:t>
      </w:r>
      <w:r w:rsidR="008A7B93" w:rsidRPr="007B4FD7">
        <w:rPr>
          <w:rFonts w:ascii="Times New Roman" w:hAnsi="Times New Roman" w:cs="Times New Roman"/>
          <w:sz w:val="26"/>
          <w:szCs w:val="26"/>
        </w:rPr>
        <w:t>6.2020</w:t>
      </w:r>
      <w:r w:rsidRPr="007B4FD7">
        <w:rPr>
          <w:rFonts w:ascii="Times New Roman" w:hAnsi="Times New Roman" w:cs="Times New Roman"/>
          <w:sz w:val="26"/>
          <w:szCs w:val="26"/>
        </w:rPr>
        <w:t xml:space="preserve"> № </w:t>
      </w:r>
      <w:r w:rsidR="008A7B93" w:rsidRPr="007B4FD7">
        <w:rPr>
          <w:rFonts w:ascii="Times New Roman" w:hAnsi="Times New Roman" w:cs="Times New Roman"/>
          <w:sz w:val="26"/>
          <w:szCs w:val="26"/>
        </w:rPr>
        <w:t>152</w:t>
      </w:r>
      <w:r w:rsidRPr="007B4FD7">
        <w:rPr>
          <w:rFonts w:ascii="Times New Roman" w:hAnsi="Times New Roman" w:cs="Times New Roman"/>
          <w:sz w:val="26"/>
          <w:szCs w:val="26"/>
        </w:rPr>
        <w:t xml:space="preserve"> и т.д.);</w:t>
      </w:r>
    </w:p>
    <w:p w:rsidR="0098436B" w:rsidRPr="007B4FD7" w:rsidRDefault="00051EB5" w:rsidP="007B4FD7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FD7">
        <w:rPr>
          <w:rFonts w:ascii="Times New Roman" w:hAnsi="Times New Roman" w:cs="Times New Roman"/>
          <w:sz w:val="26"/>
          <w:szCs w:val="26"/>
        </w:rPr>
        <w:t>в приказе от 05.03.2020 № 23</w:t>
      </w:r>
      <w:r w:rsidR="005C6EBE" w:rsidRPr="007B4FD7">
        <w:rPr>
          <w:rFonts w:ascii="Times New Roman" w:hAnsi="Times New Roman" w:cs="Times New Roman"/>
          <w:sz w:val="26"/>
          <w:szCs w:val="26"/>
        </w:rPr>
        <w:t>, от 25.05.2020 № 41</w:t>
      </w:r>
      <w:r w:rsidR="001A5D66" w:rsidRPr="007B4FD7">
        <w:rPr>
          <w:rFonts w:ascii="Times New Roman" w:hAnsi="Times New Roman" w:cs="Times New Roman"/>
          <w:sz w:val="26"/>
          <w:szCs w:val="26"/>
        </w:rPr>
        <w:t>, от 09.09.2020 № 94, от 12.10.2020 № 108</w:t>
      </w:r>
      <w:r w:rsidRPr="007B4FD7">
        <w:rPr>
          <w:rFonts w:ascii="Times New Roman" w:hAnsi="Times New Roman" w:cs="Times New Roman"/>
          <w:sz w:val="26"/>
          <w:szCs w:val="26"/>
        </w:rPr>
        <w:t xml:space="preserve"> о предоставлении отпуска работнику не указан вид отпуска (ежегодный дополнительный оплачиваемый отпуск, учебный, без сохранения заработной платы и другие)</w:t>
      </w:r>
      <w:r w:rsidR="0098436B" w:rsidRPr="007B4FD7">
        <w:rPr>
          <w:rFonts w:ascii="Times New Roman" w:hAnsi="Times New Roman" w:cs="Times New Roman"/>
          <w:sz w:val="26"/>
          <w:szCs w:val="26"/>
        </w:rPr>
        <w:t>;</w:t>
      </w:r>
    </w:p>
    <w:p w:rsidR="0098436B" w:rsidRDefault="0098436B" w:rsidP="009843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1A8">
        <w:rPr>
          <w:rFonts w:ascii="Times New Roman" w:hAnsi="Times New Roman" w:cs="Times New Roman"/>
          <w:sz w:val="26"/>
          <w:szCs w:val="26"/>
        </w:rPr>
        <w:t>При проверке личных дел, трудовых договоров работников учреждения в соответствии со ст. 57 ТК РФ и  Постановлением Госкомстата РФ от 05.01.2004 N 1 «Об утверждении унифицированных форм первичной учетной документации по учету труда и его оплаты» установлено следующее:</w:t>
      </w:r>
    </w:p>
    <w:p w:rsidR="002878EF" w:rsidRDefault="00C45C22" w:rsidP="00A93087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личная карточка сотрудника Потапенко М. Ю.</w:t>
      </w:r>
      <w:r w:rsidR="002B792F">
        <w:rPr>
          <w:rFonts w:ascii="Times New Roman" w:hAnsi="Times New Roman" w:cs="Times New Roman"/>
          <w:sz w:val="26"/>
          <w:szCs w:val="26"/>
        </w:rPr>
        <w:t xml:space="preserve"> (юрисконсульт)</w:t>
      </w:r>
      <w:r>
        <w:rPr>
          <w:rFonts w:ascii="Times New Roman" w:hAnsi="Times New Roman" w:cs="Times New Roman"/>
          <w:sz w:val="26"/>
          <w:szCs w:val="26"/>
        </w:rPr>
        <w:t xml:space="preserve"> содержит информацию о среднем профессиональном образовании, а в соответствии с должностной инструкцией от 16.02.2010 г. № 008</w:t>
      </w:r>
      <w:r w:rsidR="00750BD2">
        <w:rPr>
          <w:rFonts w:ascii="Times New Roman" w:hAnsi="Times New Roman" w:cs="Times New Roman"/>
          <w:sz w:val="26"/>
          <w:szCs w:val="26"/>
        </w:rPr>
        <w:t xml:space="preserve"> требуется высшее образование;</w:t>
      </w:r>
    </w:p>
    <w:p w:rsidR="001E6D3D" w:rsidRDefault="001E6D3D" w:rsidP="00A93087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личная карточка сотрудника Стратиенко В. Н.</w:t>
      </w:r>
      <w:r w:rsidR="002B792F">
        <w:rPr>
          <w:rFonts w:ascii="Times New Roman" w:hAnsi="Times New Roman" w:cs="Times New Roman"/>
          <w:sz w:val="26"/>
          <w:szCs w:val="26"/>
        </w:rPr>
        <w:t xml:space="preserve"> (механик)</w:t>
      </w:r>
      <w:r>
        <w:rPr>
          <w:rFonts w:ascii="Times New Roman" w:hAnsi="Times New Roman" w:cs="Times New Roman"/>
          <w:sz w:val="26"/>
          <w:szCs w:val="26"/>
        </w:rPr>
        <w:t xml:space="preserve"> содержит информацию о полном среднем образовании, а в соответствии с должностной инструкцией от 28.02.2007 г. № 016 требуется высшее профессиональное образование без стажа работы или среднее профессиональное образование и стаж работы по специальности не менее 3 лет и т. д.;</w:t>
      </w:r>
    </w:p>
    <w:p w:rsidR="007D3722" w:rsidRDefault="007D3722" w:rsidP="00A93087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Голтаев В. А. в соответствии с предоставленной информацией имеет полное среднее образование, а в соответствии с должностной инструкцией от 06.09.2018 г. № 012 требуется среднее специальное (техническое) образование;</w:t>
      </w:r>
    </w:p>
    <w:p w:rsidR="001E6D3D" w:rsidRDefault="001E6D3D" w:rsidP="00A93087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личная карточка не содержит сведений об образовании работника, ввиду этого невозможно определить правомерность занимаемой должности в соответствии с должностной инструкцией (Дивизионная Е. П., Служаев В. А., Ершов В. С. и т. д.);</w:t>
      </w:r>
    </w:p>
    <w:p w:rsidR="001E6D3D" w:rsidRDefault="001E6D3D" w:rsidP="00A93087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личные карточки работников не содержат записи о предоставлении отпуска без сохранения заработной платы (Забродин П. Н., Пономарев М. В., Дурандин В. Б. и. т. д.;</w:t>
      </w:r>
    </w:p>
    <w:p w:rsidR="00750BD2" w:rsidRPr="007D3722" w:rsidRDefault="007B4FD7" w:rsidP="007D3722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FD7">
        <w:rPr>
          <w:rFonts w:ascii="Times New Roman" w:hAnsi="Times New Roman" w:cs="Times New Roman"/>
          <w:sz w:val="26"/>
          <w:szCs w:val="26"/>
        </w:rPr>
        <w:t xml:space="preserve">в личную карточку сотрудников раздел 8 не занесены ежегодные отпуска: Лаухина Е. И. (приказ от 27.07.2020 № 34-от); Волондина И. В. (приказ от 08.12.2020 № 53-от); </w:t>
      </w:r>
      <w:proofErr w:type="gramStart"/>
      <w:r w:rsidRPr="007B4FD7">
        <w:rPr>
          <w:rFonts w:ascii="Times New Roman" w:hAnsi="Times New Roman" w:cs="Times New Roman"/>
          <w:sz w:val="26"/>
          <w:szCs w:val="26"/>
        </w:rPr>
        <w:t>Голубев</w:t>
      </w:r>
      <w:proofErr w:type="gramEnd"/>
      <w:r w:rsidRPr="007B4FD7">
        <w:rPr>
          <w:rFonts w:ascii="Times New Roman" w:hAnsi="Times New Roman" w:cs="Times New Roman"/>
          <w:sz w:val="26"/>
          <w:szCs w:val="26"/>
        </w:rPr>
        <w:t xml:space="preserve"> В. В. (отсутствуют данные с 2018 года)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23B3C" w:rsidRDefault="000C0EEF" w:rsidP="00A93087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623B3C">
        <w:rPr>
          <w:rFonts w:ascii="Times New Roman" w:hAnsi="Times New Roman" w:cs="Times New Roman"/>
          <w:sz w:val="26"/>
          <w:szCs w:val="26"/>
        </w:rPr>
        <w:t>рудовой договор от 22.01.2007 г. № 21 на имя</w:t>
      </w:r>
      <w:proofErr w:type="gramStart"/>
      <w:r w:rsidR="000347CA">
        <w:rPr>
          <w:rFonts w:ascii="Times New Roman" w:hAnsi="Times New Roman" w:cs="Times New Roman"/>
          <w:sz w:val="26"/>
          <w:szCs w:val="26"/>
        </w:rPr>
        <w:t xml:space="preserve"> </w:t>
      </w:r>
      <w:r w:rsidR="00623B3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623B3C">
        <w:rPr>
          <w:rFonts w:ascii="Times New Roman" w:hAnsi="Times New Roman" w:cs="Times New Roman"/>
          <w:sz w:val="26"/>
          <w:szCs w:val="26"/>
        </w:rPr>
        <w:t>олубев В. В. не содержит дополнительные соглашения на изменения квалификации, продолжительности ежегодного оплачиваемого отпуска, оклада;</w:t>
      </w:r>
    </w:p>
    <w:p w:rsidR="001E6D3D" w:rsidRPr="00AB6ACF" w:rsidRDefault="001E6D3D" w:rsidP="00A93087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ACF">
        <w:rPr>
          <w:rFonts w:ascii="Times New Roman" w:hAnsi="Times New Roman" w:cs="Times New Roman"/>
          <w:sz w:val="26"/>
          <w:szCs w:val="26"/>
        </w:rPr>
        <w:t xml:space="preserve">в </w:t>
      </w:r>
      <w:r w:rsidR="00AB6ACF" w:rsidRPr="00AB6ACF">
        <w:rPr>
          <w:rFonts w:ascii="Times New Roman" w:hAnsi="Times New Roman" w:cs="Times New Roman"/>
          <w:sz w:val="26"/>
          <w:szCs w:val="26"/>
        </w:rPr>
        <w:t xml:space="preserve">предоставленных </w:t>
      </w:r>
      <w:r w:rsidRPr="00AB6ACF">
        <w:rPr>
          <w:rFonts w:ascii="Times New Roman" w:hAnsi="Times New Roman" w:cs="Times New Roman"/>
          <w:sz w:val="26"/>
          <w:szCs w:val="26"/>
        </w:rPr>
        <w:t>трудов</w:t>
      </w:r>
      <w:r w:rsidR="00AB6ACF" w:rsidRPr="00AB6ACF">
        <w:rPr>
          <w:rFonts w:ascii="Times New Roman" w:hAnsi="Times New Roman" w:cs="Times New Roman"/>
          <w:sz w:val="26"/>
          <w:szCs w:val="26"/>
        </w:rPr>
        <w:t>ых</w:t>
      </w:r>
      <w:r w:rsidRPr="00AB6ACF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B6ACF" w:rsidRPr="00AB6ACF">
        <w:rPr>
          <w:rFonts w:ascii="Times New Roman" w:hAnsi="Times New Roman" w:cs="Times New Roman"/>
          <w:sz w:val="26"/>
          <w:szCs w:val="26"/>
        </w:rPr>
        <w:t>ах даты выплаты заработной платы не соответствуют Положению об оплате труда, а так же отсутствуют дополнительные соглашения с работниками (Безделов С. Н.,</w:t>
      </w:r>
      <w:r w:rsidR="00AB6ACF">
        <w:rPr>
          <w:rFonts w:ascii="Times New Roman" w:hAnsi="Times New Roman" w:cs="Times New Roman"/>
          <w:sz w:val="26"/>
          <w:szCs w:val="26"/>
        </w:rPr>
        <w:t xml:space="preserve"> Голубев В. В., Дубинин Н. П.</w:t>
      </w:r>
      <w:r w:rsidR="00C401F1">
        <w:rPr>
          <w:rFonts w:ascii="Times New Roman" w:hAnsi="Times New Roman" w:cs="Times New Roman"/>
          <w:sz w:val="26"/>
          <w:szCs w:val="26"/>
        </w:rPr>
        <w:t xml:space="preserve"> и т. д.)</w:t>
      </w:r>
      <w:r w:rsidRPr="00AB6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3197" w:rsidRDefault="00243197" w:rsidP="00F82899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635F8" w:rsidRPr="001C230B" w:rsidRDefault="0098436B" w:rsidP="00001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01D17">
        <w:rPr>
          <w:rFonts w:ascii="Times New Roman" w:hAnsi="Times New Roman" w:cs="Times New Roman"/>
          <w:sz w:val="26"/>
          <w:szCs w:val="26"/>
        </w:rPr>
        <w:t>График отпусков составлен по форме № Т-</w:t>
      </w:r>
      <w:r w:rsidR="005635F8" w:rsidRPr="00001D17">
        <w:rPr>
          <w:rFonts w:ascii="Times New Roman" w:hAnsi="Times New Roman" w:cs="Times New Roman"/>
          <w:sz w:val="26"/>
          <w:szCs w:val="26"/>
        </w:rPr>
        <w:t>7</w:t>
      </w:r>
      <w:r w:rsidRPr="00001D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01D17">
        <w:rPr>
          <w:rFonts w:ascii="Times New Roman" w:hAnsi="Times New Roman" w:cs="Times New Roman"/>
          <w:sz w:val="26"/>
          <w:szCs w:val="26"/>
        </w:rPr>
        <w:t>согласно Постановления</w:t>
      </w:r>
      <w:proofErr w:type="gramEnd"/>
      <w:r w:rsidRPr="00001D17">
        <w:rPr>
          <w:rFonts w:ascii="Times New Roman" w:hAnsi="Times New Roman" w:cs="Times New Roman"/>
          <w:sz w:val="26"/>
          <w:szCs w:val="26"/>
        </w:rPr>
        <w:t xml:space="preserve"> Госкомстата России от 05.01.2004 № 1, утвержден </w:t>
      </w:r>
      <w:r w:rsidR="005635F8" w:rsidRPr="00001D17">
        <w:rPr>
          <w:rFonts w:ascii="Times New Roman" w:hAnsi="Times New Roman" w:cs="Times New Roman"/>
          <w:sz w:val="26"/>
          <w:szCs w:val="26"/>
        </w:rPr>
        <w:t>руководителем. В соответствии с Письмом Роструда от 01.08.2012 г. № ПГ/5883-6-1 график отпусков является локальным нормативным актом, соответственно</w:t>
      </w:r>
      <w:r w:rsidR="00001D17" w:rsidRPr="00001D17">
        <w:rPr>
          <w:rFonts w:ascii="Times New Roman" w:hAnsi="Times New Roman" w:cs="Times New Roman"/>
          <w:sz w:val="26"/>
          <w:szCs w:val="26"/>
        </w:rPr>
        <w:t xml:space="preserve"> в нарушение ч. 2 ст. 22 ТК РФ</w:t>
      </w:r>
      <w:r w:rsidR="005635F8" w:rsidRPr="00001D17">
        <w:rPr>
          <w:rFonts w:ascii="Times New Roman" w:hAnsi="Times New Roman" w:cs="Times New Roman"/>
          <w:sz w:val="26"/>
          <w:szCs w:val="26"/>
        </w:rPr>
        <w:t xml:space="preserve"> работники </w:t>
      </w:r>
      <w:r w:rsidR="00001D17" w:rsidRPr="00A93087">
        <w:rPr>
          <w:rFonts w:ascii="Times New Roman" w:hAnsi="Times New Roman" w:cs="Times New Roman"/>
          <w:sz w:val="26"/>
          <w:szCs w:val="26"/>
        </w:rPr>
        <w:t xml:space="preserve">не </w:t>
      </w:r>
      <w:r w:rsidR="005635F8" w:rsidRPr="00A93087">
        <w:rPr>
          <w:rFonts w:ascii="Times New Roman" w:hAnsi="Times New Roman" w:cs="Times New Roman"/>
          <w:sz w:val="26"/>
          <w:szCs w:val="26"/>
        </w:rPr>
        <w:t xml:space="preserve">ознакомлены с данным графиком под роспись. </w:t>
      </w:r>
      <w:r w:rsidR="001C230B" w:rsidRPr="00A93087">
        <w:rPr>
          <w:rFonts w:ascii="Times New Roman" w:hAnsi="Times New Roman" w:cs="Times New Roman"/>
          <w:sz w:val="26"/>
          <w:szCs w:val="26"/>
        </w:rPr>
        <w:t>В графике отсутствуют</w:t>
      </w:r>
      <w:r w:rsidR="001C230B">
        <w:rPr>
          <w:rFonts w:ascii="Times New Roman" w:hAnsi="Times New Roman" w:cs="Times New Roman"/>
          <w:sz w:val="26"/>
          <w:szCs w:val="26"/>
        </w:rPr>
        <w:t xml:space="preserve"> данные о фактической дате отпуска у таких работников как Губина И. В.</w:t>
      </w:r>
      <w:r w:rsidR="0089342B">
        <w:rPr>
          <w:rFonts w:ascii="Times New Roman" w:hAnsi="Times New Roman" w:cs="Times New Roman"/>
          <w:sz w:val="26"/>
          <w:szCs w:val="26"/>
        </w:rPr>
        <w:t>, Шкляр Е. В.</w:t>
      </w:r>
      <w:r w:rsidR="00B40A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40AC7">
        <w:rPr>
          <w:rFonts w:ascii="Times New Roman" w:hAnsi="Times New Roman" w:cs="Times New Roman"/>
          <w:sz w:val="26"/>
          <w:szCs w:val="26"/>
        </w:rPr>
        <w:t>Мышак</w:t>
      </w:r>
      <w:proofErr w:type="spellEnd"/>
      <w:r w:rsidR="00B40AC7">
        <w:rPr>
          <w:rFonts w:ascii="Times New Roman" w:hAnsi="Times New Roman" w:cs="Times New Roman"/>
          <w:sz w:val="26"/>
          <w:szCs w:val="26"/>
        </w:rPr>
        <w:t xml:space="preserve"> Н. В., Евдокимова Е. Н. и т. д.</w:t>
      </w:r>
    </w:p>
    <w:p w:rsidR="0098436B" w:rsidRDefault="0098436B" w:rsidP="00A9308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6515A" w:rsidRDefault="0006515A" w:rsidP="00A9308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8436B" w:rsidRPr="00965851" w:rsidRDefault="00F82899" w:rsidP="0098436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851">
        <w:rPr>
          <w:rFonts w:ascii="Times New Roman" w:hAnsi="Times New Roman" w:cs="Times New Roman"/>
          <w:b/>
          <w:sz w:val="26"/>
          <w:szCs w:val="26"/>
        </w:rPr>
        <w:t>Управление многоквартирными домами:</w:t>
      </w:r>
    </w:p>
    <w:p w:rsidR="0098436B" w:rsidRPr="0098436B" w:rsidRDefault="0098436B" w:rsidP="00D4777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17E9C" w:rsidRDefault="00232E8D" w:rsidP="00FB3F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E8D">
        <w:rPr>
          <w:rFonts w:ascii="Times New Roman" w:hAnsi="Times New Roman" w:cs="Times New Roman"/>
          <w:sz w:val="26"/>
          <w:szCs w:val="26"/>
        </w:rPr>
        <w:t>МУП «Коммунсервис»</w:t>
      </w:r>
      <w:r w:rsidR="005544FC">
        <w:rPr>
          <w:rFonts w:ascii="Times New Roman" w:hAnsi="Times New Roman" w:cs="Times New Roman"/>
          <w:sz w:val="26"/>
          <w:szCs w:val="26"/>
        </w:rPr>
        <w:t xml:space="preserve"> исполняет обязанности, как </w:t>
      </w:r>
      <w:proofErr w:type="gramStart"/>
      <w:r w:rsidR="005544FC">
        <w:rPr>
          <w:rFonts w:ascii="Times New Roman" w:hAnsi="Times New Roman" w:cs="Times New Roman"/>
          <w:sz w:val="26"/>
          <w:szCs w:val="26"/>
        </w:rPr>
        <w:t>управляющей</w:t>
      </w:r>
      <w:proofErr w:type="gramEnd"/>
      <w:r w:rsidR="005544FC">
        <w:rPr>
          <w:rFonts w:ascii="Times New Roman" w:hAnsi="Times New Roman" w:cs="Times New Roman"/>
          <w:sz w:val="26"/>
          <w:szCs w:val="26"/>
        </w:rPr>
        <w:t xml:space="preserve"> так и обслуживающей организации многоквартирных домов на основании лицензии от 28.04.2015 года № 180 на основании решения лицензирующего органа - приказа государственной жилищной инспекции Приморского края от 28.04.2015 года № 51-09-1321.</w:t>
      </w:r>
      <w:r w:rsidR="00FC6B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6BC0">
        <w:rPr>
          <w:rFonts w:ascii="Times New Roman" w:hAnsi="Times New Roman" w:cs="Times New Roman"/>
          <w:sz w:val="26"/>
          <w:szCs w:val="26"/>
        </w:rPr>
        <w:t xml:space="preserve">Договора управления многоквартирным домом заключены с собственниками с нарушениями </w:t>
      </w:r>
      <w:r w:rsidR="00615CDE">
        <w:rPr>
          <w:rFonts w:ascii="Times New Roman" w:hAnsi="Times New Roman" w:cs="Times New Roman"/>
          <w:sz w:val="26"/>
          <w:szCs w:val="26"/>
        </w:rPr>
        <w:t>п. 1 ст. 162 ЖК РФ от 29.12.2004 № 188-ФЗ</w:t>
      </w:r>
      <w:r w:rsidR="00917E9C">
        <w:rPr>
          <w:rFonts w:ascii="Times New Roman" w:hAnsi="Times New Roman" w:cs="Times New Roman"/>
          <w:sz w:val="26"/>
          <w:szCs w:val="26"/>
        </w:rPr>
        <w:t xml:space="preserve"> (п. Пограничный, ул. Рабочая, 2а; п. Пограничный, ул. Гагарина, 16; п. Пограничный, ул. Гагарина, 98 и т. д.).</w:t>
      </w:r>
      <w:proofErr w:type="gramEnd"/>
    </w:p>
    <w:p w:rsidR="00FD1F4B" w:rsidRDefault="00917E9C" w:rsidP="00DA00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нарушение ст. 1</w:t>
      </w:r>
      <w:r w:rsidR="00BB7753"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</w:rPr>
        <w:t xml:space="preserve"> ЖК РФ от 29.12.2004 № 188-ФЗ</w:t>
      </w:r>
      <w:r w:rsidR="00142D81">
        <w:rPr>
          <w:rFonts w:ascii="Times New Roman" w:hAnsi="Times New Roman" w:cs="Times New Roman"/>
          <w:sz w:val="26"/>
          <w:szCs w:val="26"/>
        </w:rPr>
        <w:t xml:space="preserve"> </w:t>
      </w:r>
      <w:r w:rsidR="00BB7753">
        <w:rPr>
          <w:rFonts w:ascii="Times New Roman" w:hAnsi="Times New Roman" w:cs="Times New Roman"/>
          <w:sz w:val="26"/>
          <w:szCs w:val="26"/>
        </w:rPr>
        <w:t>на</w:t>
      </w:r>
      <w:r w:rsidR="00DA00F6">
        <w:rPr>
          <w:rFonts w:ascii="Times New Roman" w:hAnsi="Times New Roman" w:cs="Times New Roman"/>
          <w:sz w:val="26"/>
          <w:szCs w:val="26"/>
        </w:rPr>
        <w:t xml:space="preserve"> сайте Государственной информационной системы жилищно-коммунального хозяйства отсутствуют сведения о договорах заключенных по адресу: п. </w:t>
      </w:r>
      <w:proofErr w:type="gramStart"/>
      <w:r w:rsidR="00DA00F6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="00DA00F6">
        <w:rPr>
          <w:rFonts w:ascii="Times New Roman" w:hAnsi="Times New Roman" w:cs="Times New Roman"/>
          <w:sz w:val="26"/>
          <w:szCs w:val="26"/>
        </w:rPr>
        <w:t xml:space="preserve">, ул. </w:t>
      </w:r>
      <w:r w:rsidR="00DA00F6" w:rsidRPr="00DA00F6">
        <w:rPr>
          <w:rFonts w:ascii="Times New Roman" w:hAnsi="Times New Roman" w:cs="Times New Roman"/>
          <w:sz w:val="26"/>
          <w:szCs w:val="26"/>
        </w:rPr>
        <w:t>Красноармейская</w:t>
      </w:r>
      <w:r w:rsidR="00DA00F6">
        <w:rPr>
          <w:rFonts w:ascii="Times New Roman" w:hAnsi="Times New Roman" w:cs="Times New Roman"/>
          <w:sz w:val="26"/>
          <w:szCs w:val="26"/>
        </w:rPr>
        <w:t>,</w:t>
      </w:r>
      <w:r w:rsidR="00DA00F6" w:rsidRPr="00DA00F6">
        <w:rPr>
          <w:rFonts w:ascii="Times New Roman" w:hAnsi="Times New Roman" w:cs="Times New Roman"/>
          <w:sz w:val="26"/>
          <w:szCs w:val="26"/>
        </w:rPr>
        <w:t xml:space="preserve"> 17а</w:t>
      </w:r>
      <w:r w:rsidR="00DA00F6">
        <w:rPr>
          <w:rFonts w:ascii="Times New Roman" w:hAnsi="Times New Roman" w:cs="Times New Roman"/>
          <w:sz w:val="26"/>
          <w:szCs w:val="26"/>
        </w:rPr>
        <w:t xml:space="preserve">; п. Пограничный, ул. </w:t>
      </w:r>
      <w:r w:rsidR="00DA00F6" w:rsidRPr="00DA00F6">
        <w:rPr>
          <w:rFonts w:ascii="Times New Roman" w:hAnsi="Times New Roman" w:cs="Times New Roman"/>
          <w:sz w:val="26"/>
          <w:szCs w:val="26"/>
        </w:rPr>
        <w:t>Кирова</w:t>
      </w:r>
      <w:r w:rsidR="00DA00F6">
        <w:rPr>
          <w:rFonts w:ascii="Times New Roman" w:hAnsi="Times New Roman" w:cs="Times New Roman"/>
          <w:sz w:val="26"/>
          <w:szCs w:val="26"/>
        </w:rPr>
        <w:t>,</w:t>
      </w:r>
      <w:r w:rsidR="00DA00F6" w:rsidRPr="00DA00F6">
        <w:rPr>
          <w:rFonts w:ascii="Times New Roman" w:hAnsi="Times New Roman" w:cs="Times New Roman"/>
          <w:sz w:val="26"/>
          <w:szCs w:val="26"/>
        </w:rPr>
        <w:t xml:space="preserve"> 30</w:t>
      </w:r>
      <w:r w:rsidR="00DA00F6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="00DA00F6">
        <w:rPr>
          <w:rFonts w:ascii="Times New Roman" w:hAnsi="Times New Roman" w:cs="Times New Roman"/>
          <w:sz w:val="26"/>
          <w:szCs w:val="26"/>
        </w:rPr>
        <w:t xml:space="preserve">п. Пограничный, ул. </w:t>
      </w:r>
      <w:r w:rsidR="00DA00F6" w:rsidRPr="00DA00F6">
        <w:rPr>
          <w:rFonts w:ascii="Times New Roman" w:hAnsi="Times New Roman" w:cs="Times New Roman"/>
          <w:sz w:val="26"/>
          <w:szCs w:val="26"/>
        </w:rPr>
        <w:t>Советская</w:t>
      </w:r>
      <w:r w:rsidR="00DA00F6">
        <w:rPr>
          <w:rFonts w:ascii="Times New Roman" w:hAnsi="Times New Roman" w:cs="Times New Roman"/>
          <w:sz w:val="26"/>
          <w:szCs w:val="26"/>
        </w:rPr>
        <w:t>,</w:t>
      </w:r>
      <w:r w:rsidR="00DA00F6" w:rsidRPr="00DA00F6">
        <w:rPr>
          <w:rFonts w:ascii="Times New Roman" w:hAnsi="Times New Roman" w:cs="Times New Roman"/>
          <w:sz w:val="26"/>
          <w:szCs w:val="26"/>
        </w:rPr>
        <w:t xml:space="preserve"> 61</w:t>
      </w:r>
      <w:r w:rsidR="00DA00F6">
        <w:rPr>
          <w:rFonts w:ascii="Times New Roman" w:hAnsi="Times New Roman" w:cs="Times New Roman"/>
          <w:sz w:val="26"/>
          <w:szCs w:val="26"/>
        </w:rPr>
        <w:t xml:space="preserve"> и т. д.</w:t>
      </w:r>
      <w:r w:rsidR="00AC2234">
        <w:rPr>
          <w:rFonts w:ascii="Times New Roman" w:hAnsi="Times New Roman" w:cs="Times New Roman"/>
          <w:sz w:val="26"/>
          <w:szCs w:val="26"/>
        </w:rPr>
        <w:t xml:space="preserve">, а так же на сайте размещены адреса, договора по которым не предоставлены для проверки (п. </w:t>
      </w:r>
      <w:r w:rsidR="00AC2234" w:rsidRPr="00AC2234">
        <w:rPr>
          <w:rFonts w:ascii="Times New Roman" w:hAnsi="Times New Roman" w:cs="Times New Roman"/>
          <w:sz w:val="26"/>
          <w:szCs w:val="26"/>
        </w:rPr>
        <w:t>П</w:t>
      </w:r>
      <w:r w:rsidR="00AC2234">
        <w:rPr>
          <w:rFonts w:ascii="Times New Roman" w:hAnsi="Times New Roman" w:cs="Times New Roman"/>
          <w:sz w:val="26"/>
          <w:szCs w:val="26"/>
        </w:rPr>
        <w:t xml:space="preserve">ограничный, ул. Решетникова, </w:t>
      </w:r>
      <w:r w:rsidR="00AC2234" w:rsidRPr="00AC2234">
        <w:rPr>
          <w:rFonts w:ascii="Times New Roman" w:hAnsi="Times New Roman" w:cs="Times New Roman"/>
          <w:sz w:val="26"/>
          <w:szCs w:val="26"/>
        </w:rPr>
        <w:t>41</w:t>
      </w:r>
      <w:r w:rsidR="00AC2234">
        <w:rPr>
          <w:rFonts w:ascii="Times New Roman" w:hAnsi="Times New Roman" w:cs="Times New Roman"/>
          <w:sz w:val="26"/>
          <w:szCs w:val="26"/>
        </w:rPr>
        <w:t xml:space="preserve">; п. </w:t>
      </w:r>
      <w:r w:rsidR="00AC2234" w:rsidRPr="00AC2234">
        <w:rPr>
          <w:rFonts w:ascii="Times New Roman" w:hAnsi="Times New Roman" w:cs="Times New Roman"/>
          <w:sz w:val="26"/>
          <w:szCs w:val="26"/>
        </w:rPr>
        <w:t>Пограничный, ул. Советская, д. 64</w:t>
      </w:r>
      <w:r w:rsidR="00AC2234">
        <w:rPr>
          <w:rFonts w:ascii="Times New Roman" w:hAnsi="Times New Roman" w:cs="Times New Roman"/>
          <w:sz w:val="26"/>
          <w:szCs w:val="26"/>
        </w:rPr>
        <w:t>)</w:t>
      </w:r>
      <w:r w:rsidR="006C155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45BD2" w:rsidRDefault="006C155A" w:rsidP="00DA00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предоставленн</w:t>
      </w:r>
      <w:r w:rsidR="00527125">
        <w:rPr>
          <w:rFonts w:ascii="Times New Roman" w:hAnsi="Times New Roman" w:cs="Times New Roman"/>
          <w:sz w:val="26"/>
          <w:szCs w:val="26"/>
        </w:rPr>
        <w:t>ых договорах присутствуют помарки, исправления:</w:t>
      </w:r>
      <w:r w:rsidR="00E45B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BD2" w:rsidRPr="00E45BD2" w:rsidRDefault="00E45BD2" w:rsidP="001E1C03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5BD2">
        <w:rPr>
          <w:rFonts w:ascii="Times New Roman" w:hAnsi="Times New Roman" w:cs="Times New Roman"/>
          <w:sz w:val="26"/>
          <w:szCs w:val="26"/>
        </w:rPr>
        <w:lastRenderedPageBreak/>
        <w:t>п. Пограничный, ул. Рабочая, 2а, п. Пограничный, ул. Кирова, 30, п. Пограничный, ул. Ленина, 47 - допущены исправления в договоре;</w:t>
      </w:r>
      <w:proofErr w:type="gramEnd"/>
    </w:p>
    <w:p w:rsidR="00E45BD2" w:rsidRDefault="00E45BD2" w:rsidP="001E1C03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Пограничный,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Буденого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>, 3а - договор не подписан директором;</w:t>
      </w:r>
    </w:p>
    <w:p w:rsidR="00E45BD2" w:rsidRDefault="00E45BD2" w:rsidP="001E1C03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п. Пограничный, ул. Рабочая, 7, п. Пограничный,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Буденого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>, 6, п. Пограничный, ул. Красноармейская, 17а, п. Пограничный, ул. Карла-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Марска</w:t>
      </w:r>
      <w:proofErr w:type="spellEnd"/>
      <w:r>
        <w:rPr>
          <w:rFonts w:ascii="Times New Roman" w:hAnsi="Times New Roman" w:cs="Times New Roman"/>
          <w:sz w:val="26"/>
          <w:szCs w:val="26"/>
        </w:rPr>
        <w:t>, 8б - нет расшифровки подписи директора;</w:t>
      </w:r>
      <w:proofErr w:type="gramEnd"/>
    </w:p>
    <w:p w:rsidR="006C155A" w:rsidRPr="001E1C03" w:rsidRDefault="00E45BD2" w:rsidP="001E1C03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1C03">
        <w:rPr>
          <w:rFonts w:ascii="Times New Roman" w:hAnsi="Times New Roman" w:cs="Times New Roman"/>
          <w:sz w:val="26"/>
          <w:szCs w:val="26"/>
        </w:rPr>
        <w:t xml:space="preserve">п. Пограничный, ул. Ленина, 62а, п. Пограничный, ул. Гагарина, 16 - нет печати на договоре. </w:t>
      </w:r>
      <w:proofErr w:type="gramEnd"/>
    </w:p>
    <w:p w:rsidR="00F82899" w:rsidRDefault="00F82899" w:rsidP="00F828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2899" w:rsidRPr="00965851" w:rsidRDefault="00F82899" w:rsidP="00F828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851">
        <w:rPr>
          <w:rFonts w:ascii="Times New Roman" w:hAnsi="Times New Roman" w:cs="Times New Roman"/>
          <w:b/>
          <w:sz w:val="26"/>
          <w:szCs w:val="26"/>
        </w:rPr>
        <w:t>Кассовая дисциплина:</w:t>
      </w:r>
    </w:p>
    <w:p w:rsidR="001E1C03" w:rsidRPr="001E1C03" w:rsidRDefault="001E1C03" w:rsidP="00F828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573" w:rsidRDefault="00191EBB" w:rsidP="00D225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Аналитический учет движения наличных денежных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>
        <w:rPr>
          <w:rFonts w:ascii="Times New Roman" w:hAnsi="Times New Roman" w:cs="Times New Roman"/>
          <w:sz w:val="26"/>
          <w:szCs w:val="26"/>
        </w:rPr>
        <w:t>ассе МУП «Коммунсервис» ведется по счету 50 «Касса».</w:t>
      </w:r>
    </w:p>
    <w:p w:rsidR="00D2257D" w:rsidRDefault="00BC79DD" w:rsidP="00D225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9DD">
        <w:rPr>
          <w:rFonts w:ascii="Times New Roman" w:hAnsi="Times New Roman" w:cs="Times New Roman"/>
          <w:sz w:val="26"/>
          <w:szCs w:val="26"/>
        </w:rPr>
        <w:t>Ведение кассовых операций приема выдачи денежных средств в организации производится согласно приказу от 10.01.2020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79D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Комоловой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 В. (специалистом по расчетам) с 01.01.2020 года и по 12.02.2021 год. </w:t>
      </w:r>
      <w:r w:rsidR="00D2257D">
        <w:rPr>
          <w:rFonts w:ascii="Times New Roman" w:hAnsi="Times New Roman" w:cs="Times New Roman"/>
          <w:sz w:val="26"/>
          <w:szCs w:val="26"/>
        </w:rPr>
        <w:t xml:space="preserve">В соответствии с приказом от 11.06.2020 № 144/1 касса в связи с производственной необходимостью временно передана главному бухгалтеру Храмых Ю. С., но в кассовой книге данные по кассиру не изменены и стоит подпись </w:t>
      </w:r>
      <w:proofErr w:type="spellStart"/>
      <w:r w:rsidR="00D2257D">
        <w:rPr>
          <w:rFonts w:ascii="Times New Roman" w:hAnsi="Times New Roman" w:cs="Times New Roman"/>
          <w:sz w:val="26"/>
          <w:szCs w:val="26"/>
        </w:rPr>
        <w:t>Комоловой</w:t>
      </w:r>
      <w:proofErr w:type="spellEnd"/>
      <w:r w:rsidR="00D2257D">
        <w:rPr>
          <w:rFonts w:ascii="Times New Roman" w:hAnsi="Times New Roman" w:cs="Times New Roman"/>
          <w:sz w:val="26"/>
          <w:szCs w:val="26"/>
        </w:rPr>
        <w:t xml:space="preserve"> Т. В. </w:t>
      </w:r>
    </w:p>
    <w:p w:rsidR="00F55573" w:rsidRDefault="00BC79DD" w:rsidP="00F828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приказом от 12.02.2021 № 22</w:t>
      </w:r>
      <w:r w:rsidR="0018247D">
        <w:rPr>
          <w:rFonts w:ascii="Times New Roman" w:hAnsi="Times New Roman" w:cs="Times New Roman"/>
          <w:sz w:val="26"/>
          <w:szCs w:val="26"/>
        </w:rPr>
        <w:t xml:space="preserve"> и по настоящее время</w:t>
      </w:r>
      <w:r>
        <w:rPr>
          <w:rFonts w:ascii="Times New Roman" w:hAnsi="Times New Roman" w:cs="Times New Roman"/>
          <w:sz w:val="26"/>
          <w:szCs w:val="26"/>
        </w:rPr>
        <w:t xml:space="preserve"> полномочия по ведению кассы переданы Шкляр </w:t>
      </w:r>
      <w:r w:rsidR="0018247D">
        <w:rPr>
          <w:rFonts w:ascii="Times New Roman" w:hAnsi="Times New Roman" w:cs="Times New Roman"/>
          <w:sz w:val="26"/>
          <w:szCs w:val="26"/>
        </w:rPr>
        <w:t>Е. В.</w:t>
      </w:r>
      <w:r w:rsidR="009A67CD">
        <w:rPr>
          <w:rFonts w:ascii="Times New Roman" w:hAnsi="Times New Roman" w:cs="Times New Roman"/>
          <w:sz w:val="26"/>
          <w:szCs w:val="26"/>
        </w:rPr>
        <w:t xml:space="preserve"> (специалисту по расчетам)</w:t>
      </w:r>
      <w:r w:rsidR="001824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3842">
        <w:rPr>
          <w:rFonts w:ascii="Times New Roman" w:hAnsi="Times New Roman" w:cs="Times New Roman"/>
          <w:sz w:val="26"/>
          <w:szCs w:val="26"/>
        </w:rPr>
        <w:t xml:space="preserve">Кассовая книга ведется в автоматическом режиме. За 2020 год кассовая книга </w:t>
      </w:r>
      <w:r w:rsidR="009A67CD">
        <w:rPr>
          <w:rFonts w:ascii="Times New Roman" w:hAnsi="Times New Roman" w:cs="Times New Roman"/>
          <w:sz w:val="26"/>
          <w:szCs w:val="26"/>
        </w:rPr>
        <w:t>пронумерована (</w:t>
      </w:r>
      <w:r w:rsidR="00043842">
        <w:rPr>
          <w:rFonts w:ascii="Times New Roman" w:hAnsi="Times New Roman" w:cs="Times New Roman"/>
          <w:sz w:val="26"/>
          <w:szCs w:val="26"/>
        </w:rPr>
        <w:t>но нумерация прерывается на 103 листе и начинается снова с первого</w:t>
      </w:r>
      <w:r w:rsidR="009A67CD">
        <w:rPr>
          <w:rFonts w:ascii="Times New Roman" w:hAnsi="Times New Roman" w:cs="Times New Roman"/>
          <w:sz w:val="26"/>
          <w:szCs w:val="26"/>
        </w:rPr>
        <w:t>, а на заверительной надписи не прописано количество листов прописью),</w:t>
      </w:r>
      <w:r w:rsidR="00043842">
        <w:rPr>
          <w:rFonts w:ascii="Times New Roman" w:hAnsi="Times New Roman" w:cs="Times New Roman"/>
          <w:sz w:val="26"/>
          <w:szCs w:val="26"/>
        </w:rPr>
        <w:t xml:space="preserve"> прошнурована, скреплена печатью</w:t>
      </w:r>
      <w:r w:rsidR="009A67CD">
        <w:rPr>
          <w:rFonts w:ascii="Times New Roman" w:hAnsi="Times New Roman" w:cs="Times New Roman"/>
          <w:sz w:val="26"/>
          <w:szCs w:val="26"/>
        </w:rPr>
        <w:t xml:space="preserve"> (</w:t>
      </w:r>
      <w:r w:rsidR="00043842">
        <w:rPr>
          <w:rFonts w:ascii="Times New Roman" w:hAnsi="Times New Roman" w:cs="Times New Roman"/>
          <w:sz w:val="26"/>
          <w:szCs w:val="26"/>
        </w:rPr>
        <w:t>но печать</w:t>
      </w:r>
      <w:r w:rsidR="009A67CD">
        <w:rPr>
          <w:rFonts w:ascii="Times New Roman" w:hAnsi="Times New Roman" w:cs="Times New Roman"/>
          <w:sz w:val="26"/>
          <w:szCs w:val="26"/>
        </w:rPr>
        <w:t xml:space="preserve"> не выходит за пределы накладки)</w:t>
      </w:r>
      <w:r w:rsidR="00043842">
        <w:rPr>
          <w:rFonts w:ascii="Times New Roman" w:hAnsi="Times New Roman" w:cs="Times New Roman"/>
          <w:sz w:val="26"/>
          <w:szCs w:val="26"/>
        </w:rPr>
        <w:t xml:space="preserve"> и заверена подписью директора и главного бухгалтера</w:t>
      </w:r>
      <w:r w:rsidR="009A67CD">
        <w:rPr>
          <w:rFonts w:ascii="Times New Roman" w:hAnsi="Times New Roman" w:cs="Times New Roman"/>
          <w:sz w:val="26"/>
          <w:szCs w:val="26"/>
        </w:rPr>
        <w:t>.</w:t>
      </w:r>
      <w:r w:rsidR="001C4C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61A" w:rsidRDefault="00FE07D8" w:rsidP="00F828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Лимит остатка в кассе наличных денежных средств составляет 70,5 тыс. руб.</w:t>
      </w:r>
      <w:r w:rsidR="00F55573">
        <w:rPr>
          <w:rFonts w:ascii="Times New Roman" w:hAnsi="Times New Roman" w:cs="Times New Roman"/>
          <w:sz w:val="26"/>
          <w:szCs w:val="26"/>
        </w:rPr>
        <w:t xml:space="preserve"> В проверяемом периоде лимит остатка наличных денег в кассе превышен не был, но кассиром регулярно производится выдача наличных денежных средств подотчет</w:t>
      </w:r>
      <w:r w:rsidR="00AA561A">
        <w:rPr>
          <w:rFonts w:ascii="Times New Roman" w:hAnsi="Times New Roman" w:cs="Times New Roman"/>
          <w:sz w:val="26"/>
          <w:szCs w:val="26"/>
        </w:rPr>
        <w:t xml:space="preserve"> на производственные нужды</w:t>
      </w:r>
      <w:r w:rsidR="00F55573">
        <w:rPr>
          <w:rFonts w:ascii="Times New Roman" w:hAnsi="Times New Roman" w:cs="Times New Roman"/>
          <w:sz w:val="26"/>
          <w:szCs w:val="26"/>
        </w:rPr>
        <w:t xml:space="preserve"> с последующим возвратом</w:t>
      </w:r>
      <w:r w:rsidR="00AA561A">
        <w:rPr>
          <w:rFonts w:ascii="Times New Roman" w:hAnsi="Times New Roman" w:cs="Times New Roman"/>
          <w:sz w:val="26"/>
          <w:szCs w:val="26"/>
        </w:rPr>
        <w:t xml:space="preserve"> неиспользованной подотчетной суммы</w:t>
      </w:r>
      <w:r w:rsidR="00F55573">
        <w:rPr>
          <w:rFonts w:ascii="Times New Roman" w:hAnsi="Times New Roman" w:cs="Times New Roman"/>
          <w:sz w:val="26"/>
          <w:szCs w:val="26"/>
        </w:rPr>
        <w:t xml:space="preserve"> в кассу</w:t>
      </w:r>
      <w:r w:rsidR="00AA561A">
        <w:rPr>
          <w:rFonts w:ascii="Times New Roman" w:hAnsi="Times New Roman" w:cs="Times New Roman"/>
          <w:sz w:val="26"/>
          <w:szCs w:val="26"/>
        </w:rPr>
        <w:t>:</w:t>
      </w:r>
    </w:p>
    <w:p w:rsidR="001C4C0F" w:rsidRDefault="00AA561A" w:rsidP="00AE5F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 10.01.2020</w:t>
      </w:r>
      <w:r w:rsidR="00AE5FD5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, приход </w:t>
      </w:r>
      <w:r w:rsidR="008F2B1E">
        <w:rPr>
          <w:rFonts w:ascii="Times New Roman" w:hAnsi="Times New Roman" w:cs="Times New Roman"/>
          <w:sz w:val="26"/>
          <w:szCs w:val="26"/>
        </w:rPr>
        <w:t xml:space="preserve">14.01.2020 </w:t>
      </w:r>
      <w:r w:rsidR="00AE5FD5">
        <w:rPr>
          <w:rFonts w:ascii="Times New Roman" w:hAnsi="Times New Roman" w:cs="Times New Roman"/>
          <w:sz w:val="26"/>
          <w:szCs w:val="26"/>
        </w:rPr>
        <w:t>г.</w:t>
      </w:r>
      <w:r w:rsidR="008F2B1E">
        <w:rPr>
          <w:rFonts w:ascii="Times New Roman" w:hAnsi="Times New Roman" w:cs="Times New Roman"/>
          <w:sz w:val="26"/>
          <w:szCs w:val="26"/>
        </w:rPr>
        <w:t xml:space="preserve"> на сумму 50000 руб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 w:rsidR="008F2B1E">
        <w:rPr>
          <w:rFonts w:ascii="Times New Roman" w:hAnsi="Times New Roman" w:cs="Times New Roman"/>
          <w:sz w:val="26"/>
          <w:szCs w:val="26"/>
        </w:rPr>
        <w:t xml:space="preserve"> Храмых Ю. С.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561A" w:rsidRDefault="00AA561A" w:rsidP="00AE5F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2B1E">
        <w:rPr>
          <w:rFonts w:ascii="Times New Roman" w:hAnsi="Times New Roman" w:cs="Times New Roman"/>
          <w:sz w:val="26"/>
          <w:szCs w:val="26"/>
        </w:rPr>
        <w:t>расход 14.01.2020 г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 w:rsidR="008F2B1E">
        <w:rPr>
          <w:rFonts w:ascii="Times New Roman" w:hAnsi="Times New Roman" w:cs="Times New Roman"/>
          <w:sz w:val="26"/>
          <w:szCs w:val="26"/>
        </w:rPr>
        <w:t>, приход 15.01.2020 г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 w:rsidR="008F2B1E">
        <w:rPr>
          <w:rFonts w:ascii="Times New Roman" w:hAnsi="Times New Roman" w:cs="Times New Roman"/>
          <w:sz w:val="26"/>
          <w:szCs w:val="26"/>
        </w:rPr>
        <w:t xml:space="preserve"> на сумму 60000 руб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 w:rsidR="008F2B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B1E">
        <w:rPr>
          <w:rFonts w:ascii="Times New Roman" w:hAnsi="Times New Roman" w:cs="Times New Roman"/>
          <w:sz w:val="26"/>
          <w:szCs w:val="26"/>
        </w:rPr>
        <w:t>Комоловой</w:t>
      </w:r>
      <w:proofErr w:type="spellEnd"/>
      <w:r w:rsidR="008F2B1E">
        <w:rPr>
          <w:rFonts w:ascii="Times New Roman" w:hAnsi="Times New Roman" w:cs="Times New Roman"/>
          <w:sz w:val="26"/>
          <w:szCs w:val="26"/>
        </w:rPr>
        <w:t xml:space="preserve"> Т. В.</w:t>
      </w:r>
      <w:r w:rsidR="00AE5FD5">
        <w:rPr>
          <w:rFonts w:ascii="Times New Roman" w:hAnsi="Times New Roman" w:cs="Times New Roman"/>
          <w:sz w:val="26"/>
          <w:szCs w:val="26"/>
        </w:rPr>
        <w:t xml:space="preserve">- выдача </w:t>
      </w:r>
      <w:r w:rsidR="008F2B1E">
        <w:rPr>
          <w:rFonts w:ascii="Times New Roman" w:hAnsi="Times New Roman" w:cs="Times New Roman"/>
          <w:sz w:val="26"/>
          <w:szCs w:val="26"/>
        </w:rPr>
        <w:t>;</w:t>
      </w:r>
    </w:p>
    <w:p w:rsidR="008F2B1E" w:rsidRDefault="008F2B1E" w:rsidP="00AE5F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 15.01.2020 г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приход 16.01.2020 г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 сумму 70000 руб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Храмых Ю. С.;</w:t>
      </w:r>
    </w:p>
    <w:p w:rsidR="00D646DB" w:rsidRDefault="008F2B1E" w:rsidP="00AE5F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расход </w:t>
      </w:r>
      <w:r w:rsidR="00D646DB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646D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.2020 г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приход</w:t>
      </w:r>
      <w:r w:rsidR="00D646DB">
        <w:rPr>
          <w:rFonts w:ascii="Times New Roman" w:hAnsi="Times New Roman" w:cs="Times New Roman"/>
          <w:sz w:val="26"/>
          <w:szCs w:val="26"/>
        </w:rPr>
        <w:t xml:space="preserve"> 10.02.2020 г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 w:rsidR="00D646DB">
        <w:rPr>
          <w:rFonts w:ascii="Times New Roman" w:hAnsi="Times New Roman" w:cs="Times New Roman"/>
          <w:sz w:val="26"/>
          <w:szCs w:val="26"/>
        </w:rPr>
        <w:t xml:space="preserve"> на сумму 50000 руб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 w:rsidR="00D646DB">
        <w:rPr>
          <w:rFonts w:ascii="Times New Roman" w:hAnsi="Times New Roman" w:cs="Times New Roman"/>
          <w:sz w:val="26"/>
          <w:szCs w:val="26"/>
        </w:rPr>
        <w:t xml:space="preserve"> Храмых Ю. С.;</w:t>
      </w:r>
    </w:p>
    <w:p w:rsidR="00AE5FD5" w:rsidRDefault="00D646DB" w:rsidP="00AE5F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 10.02.2020 г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приход 12.02.2020 г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 сумму 80000 руб</w:t>
      </w:r>
      <w:r w:rsidR="00AE5F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Храмых Ю. С.;</w:t>
      </w:r>
    </w:p>
    <w:p w:rsidR="00AE5FD5" w:rsidRDefault="00AE5FD5" w:rsidP="00AE5F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расход 20.02.2020 г., приход 27.02.2020 г. на сумму 40000 руб. Храмых Ю. С. - так же нарушен срок возврата подотчетной суммы, т. к. в заявлении указано 5 календарных дней, а </w:t>
      </w:r>
      <w:r w:rsidR="005D6F67">
        <w:rPr>
          <w:rFonts w:ascii="Times New Roman" w:hAnsi="Times New Roman" w:cs="Times New Roman"/>
          <w:sz w:val="26"/>
          <w:szCs w:val="26"/>
        </w:rPr>
        <w:t xml:space="preserve"> фактический возврат </w:t>
      </w:r>
      <w:r>
        <w:rPr>
          <w:rFonts w:ascii="Times New Roman" w:hAnsi="Times New Roman" w:cs="Times New Roman"/>
          <w:sz w:val="26"/>
          <w:szCs w:val="26"/>
        </w:rPr>
        <w:t>через 7 календарных дней;</w:t>
      </w:r>
    </w:p>
    <w:p w:rsidR="008F2B1E" w:rsidRPr="00FE07D8" w:rsidRDefault="00AE5FD5" w:rsidP="00AE5FD5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F2B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расход 27.02.2020 г. приход 28.02.2020 г. на сумму 40000 руб.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Комоловой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В.</w:t>
      </w:r>
      <w:r w:rsidR="00301373">
        <w:rPr>
          <w:rFonts w:ascii="Times New Roman" w:hAnsi="Times New Roman" w:cs="Times New Roman"/>
          <w:sz w:val="26"/>
          <w:szCs w:val="26"/>
        </w:rPr>
        <w:t xml:space="preserve"> и т. д.</w:t>
      </w:r>
    </w:p>
    <w:p w:rsidR="00054665" w:rsidRDefault="00054665" w:rsidP="0005466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562DD" w:rsidRPr="00054665">
        <w:rPr>
          <w:rFonts w:ascii="Times New Roman" w:hAnsi="Times New Roman" w:cs="Times New Roman"/>
          <w:sz w:val="26"/>
          <w:szCs w:val="26"/>
        </w:rPr>
        <w:t xml:space="preserve"> нарушение п. 4 Указаний № 3210-У </w:t>
      </w:r>
      <w:r w:rsidR="00D27725" w:rsidRPr="00054665">
        <w:rPr>
          <w:rFonts w:ascii="Times New Roman" w:hAnsi="Times New Roman" w:cs="Times New Roman"/>
          <w:sz w:val="26"/>
          <w:szCs w:val="26"/>
        </w:rPr>
        <w:t xml:space="preserve">в кассе </w:t>
      </w:r>
      <w:r w:rsidR="005D6F67" w:rsidRPr="00054665">
        <w:rPr>
          <w:rFonts w:ascii="Times New Roman" w:hAnsi="Times New Roman" w:cs="Times New Roman"/>
          <w:sz w:val="26"/>
          <w:szCs w:val="26"/>
        </w:rPr>
        <w:t xml:space="preserve">находятся одновременно сотрудники </w:t>
      </w:r>
      <w:r w:rsidR="001F40B7" w:rsidRPr="00054665">
        <w:rPr>
          <w:rFonts w:ascii="Times New Roman" w:hAnsi="Times New Roman" w:cs="Times New Roman"/>
          <w:sz w:val="26"/>
          <w:szCs w:val="26"/>
        </w:rPr>
        <w:t>Шкляр Е. В.</w:t>
      </w:r>
      <w:r w:rsidR="005D6F67" w:rsidRPr="00054665">
        <w:rPr>
          <w:rFonts w:ascii="Times New Roman" w:hAnsi="Times New Roman" w:cs="Times New Roman"/>
          <w:sz w:val="26"/>
          <w:szCs w:val="26"/>
        </w:rPr>
        <w:t xml:space="preserve"> (специалист по расчетам) и </w:t>
      </w:r>
      <w:proofErr w:type="spellStart"/>
      <w:r w:rsidR="00D27725" w:rsidRPr="00054665">
        <w:rPr>
          <w:rFonts w:ascii="Times New Roman" w:hAnsi="Times New Roman" w:cs="Times New Roman"/>
          <w:sz w:val="26"/>
          <w:szCs w:val="26"/>
        </w:rPr>
        <w:t>Заименко</w:t>
      </w:r>
      <w:proofErr w:type="spellEnd"/>
      <w:r w:rsidR="00D27725" w:rsidRPr="00054665">
        <w:rPr>
          <w:rFonts w:ascii="Times New Roman" w:hAnsi="Times New Roman" w:cs="Times New Roman"/>
          <w:sz w:val="26"/>
          <w:szCs w:val="26"/>
        </w:rPr>
        <w:t xml:space="preserve"> И. А. (оператор)</w:t>
      </w:r>
      <w:r w:rsidR="005D6F67" w:rsidRPr="00054665">
        <w:rPr>
          <w:rFonts w:ascii="Times New Roman" w:hAnsi="Times New Roman" w:cs="Times New Roman"/>
          <w:sz w:val="26"/>
          <w:szCs w:val="26"/>
        </w:rPr>
        <w:t>.</w:t>
      </w:r>
      <w:r w:rsidR="00D27725" w:rsidRPr="00054665">
        <w:rPr>
          <w:rFonts w:ascii="Times New Roman" w:hAnsi="Times New Roman" w:cs="Times New Roman"/>
          <w:sz w:val="26"/>
          <w:szCs w:val="26"/>
        </w:rPr>
        <w:t xml:space="preserve"> </w:t>
      </w:r>
      <w:r w:rsidR="005D6F67" w:rsidRPr="00054665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5D6F67" w:rsidRPr="00054665">
        <w:rPr>
          <w:rFonts w:ascii="Times New Roman" w:hAnsi="Times New Roman" w:cs="Times New Roman"/>
          <w:sz w:val="26"/>
          <w:szCs w:val="26"/>
        </w:rPr>
        <w:t>Заименко</w:t>
      </w:r>
      <w:proofErr w:type="spellEnd"/>
      <w:r w:rsidR="005D6F67" w:rsidRPr="00054665">
        <w:rPr>
          <w:rFonts w:ascii="Times New Roman" w:hAnsi="Times New Roman" w:cs="Times New Roman"/>
          <w:sz w:val="26"/>
          <w:szCs w:val="26"/>
        </w:rPr>
        <w:t xml:space="preserve"> И. А. </w:t>
      </w:r>
      <w:r w:rsidR="00D27725" w:rsidRPr="00054665">
        <w:rPr>
          <w:rFonts w:ascii="Times New Roman" w:hAnsi="Times New Roman" w:cs="Times New Roman"/>
          <w:sz w:val="26"/>
          <w:szCs w:val="26"/>
        </w:rPr>
        <w:t>отсутств</w:t>
      </w:r>
      <w:r w:rsidR="005D6F67" w:rsidRPr="00054665">
        <w:rPr>
          <w:rFonts w:ascii="Times New Roman" w:hAnsi="Times New Roman" w:cs="Times New Roman"/>
          <w:sz w:val="26"/>
          <w:szCs w:val="26"/>
        </w:rPr>
        <w:t>уют</w:t>
      </w:r>
      <w:r w:rsidR="00D27725" w:rsidRPr="00054665">
        <w:rPr>
          <w:rFonts w:ascii="Times New Roman" w:hAnsi="Times New Roman" w:cs="Times New Roman"/>
          <w:sz w:val="26"/>
          <w:szCs w:val="26"/>
        </w:rPr>
        <w:t xml:space="preserve"> распорядительны</w:t>
      </w:r>
      <w:r w:rsidR="005D6F67" w:rsidRPr="00054665">
        <w:rPr>
          <w:rFonts w:ascii="Times New Roman" w:hAnsi="Times New Roman" w:cs="Times New Roman"/>
          <w:sz w:val="26"/>
          <w:szCs w:val="26"/>
        </w:rPr>
        <w:t>е</w:t>
      </w:r>
      <w:r w:rsidR="00D27725" w:rsidRPr="00054665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5D6F67" w:rsidRPr="00054665">
        <w:rPr>
          <w:rFonts w:ascii="Times New Roman" w:hAnsi="Times New Roman" w:cs="Times New Roman"/>
          <w:sz w:val="26"/>
          <w:szCs w:val="26"/>
        </w:rPr>
        <w:t>ы</w:t>
      </w:r>
      <w:r w:rsidR="00D27725" w:rsidRPr="00054665">
        <w:rPr>
          <w:rFonts w:ascii="Times New Roman" w:hAnsi="Times New Roman" w:cs="Times New Roman"/>
          <w:sz w:val="26"/>
          <w:szCs w:val="26"/>
        </w:rPr>
        <w:t xml:space="preserve"> на выполнение обязанностей кассира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62DD" w:rsidRDefault="00054665" w:rsidP="0005466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5851" w:rsidRPr="00965851" w:rsidRDefault="00965851" w:rsidP="00275BE7">
      <w:pPr>
        <w:tabs>
          <w:tab w:val="left" w:pos="851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851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965851" w:rsidRPr="00965851" w:rsidRDefault="00965851" w:rsidP="00965851">
      <w:pPr>
        <w:tabs>
          <w:tab w:val="left" w:pos="851"/>
        </w:tabs>
        <w:spacing w:after="12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7A59" w:rsidRPr="00457A59" w:rsidRDefault="00582164" w:rsidP="00457A59">
      <w:pPr>
        <w:numPr>
          <w:ilvl w:val="0"/>
          <w:numId w:val="10"/>
        </w:numPr>
        <w:tabs>
          <w:tab w:val="left" w:pos="851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Требуется комплекс мероприятий по оптимизации </w:t>
      </w:r>
      <w:r w:rsidR="00457A59">
        <w:rPr>
          <w:rFonts w:ascii="Times New Roman" w:hAnsi="Times New Roman" w:cs="Times New Roman"/>
          <w:sz w:val="26"/>
          <w:szCs w:val="26"/>
        </w:rPr>
        <w:t xml:space="preserve">ситуации с </w:t>
      </w:r>
      <w:r>
        <w:rPr>
          <w:rFonts w:ascii="Times New Roman" w:hAnsi="Times New Roman" w:cs="Times New Roman"/>
          <w:sz w:val="26"/>
          <w:szCs w:val="26"/>
        </w:rPr>
        <w:t>водоснабжен</w:t>
      </w:r>
      <w:r w:rsidR="00457A59">
        <w:rPr>
          <w:rFonts w:ascii="Times New Roman" w:hAnsi="Times New Roman" w:cs="Times New Roman"/>
          <w:sz w:val="26"/>
          <w:szCs w:val="26"/>
        </w:rPr>
        <w:t>ием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57A59" w:rsidRPr="00457A59" w:rsidRDefault="00965851" w:rsidP="00457A59">
      <w:pPr>
        <w:numPr>
          <w:ilvl w:val="0"/>
          <w:numId w:val="10"/>
        </w:numPr>
        <w:tabs>
          <w:tab w:val="left" w:pos="851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5851">
        <w:rPr>
          <w:rFonts w:ascii="Times New Roman" w:hAnsi="Times New Roman" w:cs="Times New Roman"/>
          <w:sz w:val="26"/>
          <w:szCs w:val="26"/>
        </w:rPr>
        <w:t>Не ведется работа по уменьшению</w:t>
      </w:r>
      <w:r w:rsidR="00457A59">
        <w:rPr>
          <w:rFonts w:ascii="Times New Roman" w:hAnsi="Times New Roman" w:cs="Times New Roman"/>
          <w:sz w:val="26"/>
          <w:szCs w:val="26"/>
        </w:rPr>
        <w:t xml:space="preserve"> как </w:t>
      </w:r>
      <w:proofErr w:type="gramStart"/>
      <w:r w:rsidR="00457A59">
        <w:rPr>
          <w:rFonts w:ascii="Times New Roman" w:hAnsi="Times New Roman" w:cs="Times New Roman"/>
          <w:sz w:val="26"/>
          <w:szCs w:val="26"/>
        </w:rPr>
        <w:t>кредиторской</w:t>
      </w:r>
      <w:proofErr w:type="gramEnd"/>
      <w:r w:rsidR="00457A59">
        <w:rPr>
          <w:rFonts w:ascii="Times New Roman" w:hAnsi="Times New Roman" w:cs="Times New Roman"/>
          <w:sz w:val="26"/>
          <w:szCs w:val="26"/>
        </w:rPr>
        <w:t xml:space="preserve"> так и </w:t>
      </w:r>
      <w:r w:rsidRPr="00965851">
        <w:rPr>
          <w:rFonts w:ascii="Times New Roman" w:hAnsi="Times New Roman" w:cs="Times New Roman"/>
          <w:sz w:val="26"/>
          <w:szCs w:val="26"/>
        </w:rPr>
        <w:t>дебиторской задолженности;</w:t>
      </w:r>
    </w:p>
    <w:p w:rsidR="00965851" w:rsidRPr="00965851" w:rsidRDefault="00965851" w:rsidP="00275BE7">
      <w:pPr>
        <w:numPr>
          <w:ilvl w:val="0"/>
          <w:numId w:val="10"/>
        </w:numPr>
        <w:tabs>
          <w:tab w:val="left" w:pos="851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5851">
        <w:rPr>
          <w:rFonts w:ascii="Times New Roman" w:hAnsi="Times New Roman" w:cs="Times New Roman"/>
          <w:sz w:val="26"/>
          <w:szCs w:val="26"/>
        </w:rPr>
        <w:t>Размер районного коэффициента установленного в п. Пограничный не соответствует размеру районного коэффициента при расчете заработной платы в организации;</w:t>
      </w:r>
    </w:p>
    <w:p w:rsidR="00965851" w:rsidRPr="00965851" w:rsidRDefault="00965851" w:rsidP="00275BE7">
      <w:pPr>
        <w:numPr>
          <w:ilvl w:val="0"/>
          <w:numId w:val="10"/>
        </w:numPr>
        <w:tabs>
          <w:tab w:val="left" w:pos="851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5851">
        <w:rPr>
          <w:rFonts w:ascii="Times New Roman" w:hAnsi="Times New Roman" w:cs="Times New Roman"/>
          <w:sz w:val="26"/>
          <w:szCs w:val="26"/>
        </w:rPr>
        <w:t>Выявлены нарушения в учете основных средств и материальных запасов;</w:t>
      </w:r>
    </w:p>
    <w:p w:rsidR="00965851" w:rsidRPr="00965851" w:rsidRDefault="00965851" w:rsidP="00275BE7">
      <w:pPr>
        <w:numPr>
          <w:ilvl w:val="0"/>
          <w:numId w:val="10"/>
        </w:numPr>
        <w:tabs>
          <w:tab w:val="left" w:pos="851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5851">
        <w:rPr>
          <w:rFonts w:ascii="Times New Roman" w:hAnsi="Times New Roman" w:cs="Times New Roman"/>
          <w:sz w:val="26"/>
          <w:szCs w:val="26"/>
        </w:rPr>
        <w:t>Выявлены нарушения в ведении трудовых книжек, приказов, личных дел, трудовых договоров, графиков отпусков;</w:t>
      </w:r>
    </w:p>
    <w:p w:rsidR="00965851" w:rsidRPr="00965851" w:rsidRDefault="00965851" w:rsidP="00275BE7">
      <w:pPr>
        <w:numPr>
          <w:ilvl w:val="0"/>
          <w:numId w:val="10"/>
        </w:numPr>
        <w:tabs>
          <w:tab w:val="left" w:pos="851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5851">
        <w:rPr>
          <w:rFonts w:ascii="Times New Roman" w:hAnsi="Times New Roman" w:cs="Times New Roman"/>
          <w:sz w:val="26"/>
          <w:szCs w:val="26"/>
        </w:rPr>
        <w:t>Договора управления многоквартирным домом заключены с нарушениями;</w:t>
      </w:r>
    </w:p>
    <w:p w:rsidR="00965851" w:rsidRPr="00965851" w:rsidRDefault="00965851" w:rsidP="00275BE7">
      <w:pPr>
        <w:numPr>
          <w:ilvl w:val="0"/>
          <w:numId w:val="10"/>
        </w:numPr>
        <w:tabs>
          <w:tab w:val="left" w:pos="851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5851">
        <w:rPr>
          <w:rFonts w:ascii="Times New Roman" w:hAnsi="Times New Roman" w:cs="Times New Roman"/>
          <w:sz w:val="26"/>
          <w:szCs w:val="26"/>
        </w:rPr>
        <w:t>На сайте Государственной информационной системы жилищно-коммунального хозяйства размещены недостоверные сведения;</w:t>
      </w:r>
    </w:p>
    <w:p w:rsidR="00965851" w:rsidRPr="00965851" w:rsidRDefault="00965851" w:rsidP="00275BE7">
      <w:pPr>
        <w:numPr>
          <w:ilvl w:val="0"/>
          <w:numId w:val="10"/>
        </w:numPr>
        <w:tabs>
          <w:tab w:val="left" w:pos="851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5851">
        <w:rPr>
          <w:rFonts w:ascii="Times New Roman" w:hAnsi="Times New Roman" w:cs="Times New Roman"/>
          <w:sz w:val="26"/>
          <w:szCs w:val="26"/>
        </w:rPr>
        <w:t>Кассовые операции организации нарушают указани</w:t>
      </w:r>
      <w:r w:rsidR="00054665">
        <w:rPr>
          <w:rFonts w:ascii="Times New Roman" w:hAnsi="Times New Roman" w:cs="Times New Roman"/>
          <w:sz w:val="26"/>
          <w:szCs w:val="26"/>
        </w:rPr>
        <w:t>я</w:t>
      </w:r>
      <w:bookmarkStart w:id="0" w:name="_GoBack"/>
      <w:bookmarkEnd w:id="0"/>
      <w:r w:rsidRPr="00965851">
        <w:rPr>
          <w:rFonts w:ascii="Times New Roman" w:hAnsi="Times New Roman" w:cs="Times New Roman"/>
          <w:sz w:val="26"/>
          <w:szCs w:val="26"/>
        </w:rPr>
        <w:t xml:space="preserve"> Банка России от 11.03.2014 № 3210-У. </w:t>
      </w:r>
    </w:p>
    <w:p w:rsidR="00965851" w:rsidRPr="00965851" w:rsidRDefault="00965851" w:rsidP="00965851">
      <w:pPr>
        <w:tabs>
          <w:tab w:val="left" w:pos="851"/>
        </w:tabs>
        <w:spacing w:after="12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341B" w:rsidRPr="007522AE" w:rsidRDefault="007522AE" w:rsidP="007522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Муниципальное унитарное предприятие «Коммунсервис» </w:t>
      </w:r>
      <w:r w:rsidRPr="007522AE">
        <w:rPr>
          <w:rFonts w:ascii="Times New Roman" w:hAnsi="Times New Roman" w:cs="Times New Roman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внеплановой </w:t>
      </w:r>
      <w:r w:rsidRPr="007522AE">
        <w:rPr>
          <w:rFonts w:ascii="Times New Roman" w:hAnsi="Times New Roman" w:cs="Times New Roman"/>
          <w:sz w:val="26"/>
          <w:szCs w:val="26"/>
          <w:lang w:eastAsia="ru-RU"/>
        </w:rPr>
        <w:t>выездной проверки, в течени</w:t>
      </w:r>
      <w:proofErr w:type="gramStart"/>
      <w:r w:rsidRPr="007522AE">
        <w:rPr>
          <w:rFonts w:ascii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7522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7522AE">
        <w:rPr>
          <w:rFonts w:ascii="Times New Roman" w:hAnsi="Times New Roman" w:cs="Times New Roman"/>
          <w:sz w:val="26"/>
          <w:szCs w:val="26"/>
          <w:lang w:eastAsia="ru-RU"/>
        </w:rPr>
        <w:t>5 (пят</w:t>
      </w:r>
      <w:r>
        <w:rPr>
          <w:rFonts w:ascii="Times New Roman" w:hAnsi="Times New Roman" w:cs="Times New Roman"/>
          <w:sz w:val="26"/>
          <w:szCs w:val="26"/>
          <w:lang w:eastAsia="ru-RU"/>
        </w:rPr>
        <w:t>надцати</w:t>
      </w:r>
      <w:r w:rsidRPr="007522AE">
        <w:rPr>
          <w:rFonts w:ascii="Times New Roman" w:hAnsi="Times New Roman" w:cs="Times New Roman"/>
          <w:sz w:val="26"/>
          <w:szCs w:val="26"/>
          <w:lang w:eastAsia="ru-RU"/>
        </w:rPr>
        <w:t>) рабочих дней со дня получения</w:t>
      </w:r>
      <w:r w:rsidR="00CE341B" w:rsidRPr="00C67B4B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E341B" w:rsidRPr="00C67B4B">
        <w:rPr>
          <w:rFonts w:ascii="Times New Roman" w:hAnsi="Times New Roman" w:cs="Times New Roman"/>
          <w:sz w:val="26"/>
          <w:szCs w:val="26"/>
        </w:rPr>
        <w:t xml:space="preserve">дминистрацию Пограничного муниципального округа, кабинет 309. </w:t>
      </w:r>
    </w:p>
    <w:p w:rsidR="00CE341B" w:rsidRDefault="00CE341B" w:rsidP="00275BE7">
      <w:pPr>
        <w:spacing w:after="0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>Настоящий акт составлен в двух экземплярах, имеющих равную юридическую силу.</w:t>
      </w:r>
    </w:p>
    <w:p w:rsidR="00275BE7" w:rsidRPr="00C67B4B" w:rsidRDefault="00275BE7" w:rsidP="007522AE">
      <w:pPr>
        <w:spacing w:after="0"/>
        <w:ind w:righ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E341B" w:rsidRPr="00C67B4B" w:rsidRDefault="00CE341B" w:rsidP="00457A59">
      <w:pPr>
        <w:spacing w:line="48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>Должностные лица, проводившие проверку:</w:t>
      </w:r>
    </w:p>
    <w:p w:rsidR="00275BE7" w:rsidRPr="00C67B4B" w:rsidRDefault="00CE341B" w:rsidP="00457A59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____________              </w:t>
      </w:r>
      <w:r w:rsidR="00275BE7">
        <w:rPr>
          <w:rFonts w:ascii="Times New Roman" w:hAnsi="Times New Roman" w:cs="Times New Roman"/>
          <w:sz w:val="26"/>
          <w:szCs w:val="26"/>
        </w:rPr>
        <w:t>И. А. Борщенко</w:t>
      </w:r>
      <w:r w:rsidRPr="00C67B4B">
        <w:rPr>
          <w:rFonts w:ascii="Times New Roman" w:hAnsi="Times New Roman" w:cs="Times New Roman"/>
          <w:sz w:val="26"/>
          <w:szCs w:val="26"/>
        </w:rPr>
        <w:t xml:space="preserve">                     «</w:t>
      </w:r>
      <w:r w:rsidR="00275BE7">
        <w:rPr>
          <w:rFonts w:ascii="Times New Roman" w:hAnsi="Times New Roman" w:cs="Times New Roman"/>
          <w:sz w:val="26"/>
          <w:szCs w:val="26"/>
        </w:rPr>
        <w:t xml:space="preserve">      </w:t>
      </w:r>
      <w:r w:rsidRPr="00C67B4B">
        <w:rPr>
          <w:rFonts w:ascii="Times New Roman" w:hAnsi="Times New Roman" w:cs="Times New Roman"/>
          <w:sz w:val="26"/>
          <w:szCs w:val="26"/>
        </w:rPr>
        <w:t xml:space="preserve">» </w:t>
      </w:r>
      <w:r w:rsidR="00275BE7">
        <w:rPr>
          <w:rFonts w:ascii="Times New Roman" w:hAnsi="Times New Roman" w:cs="Times New Roman"/>
          <w:sz w:val="26"/>
          <w:szCs w:val="26"/>
        </w:rPr>
        <w:t>мая</w:t>
      </w:r>
      <w:r w:rsidRPr="00C67B4B">
        <w:rPr>
          <w:rFonts w:ascii="Times New Roman" w:hAnsi="Times New Roman" w:cs="Times New Roman"/>
          <w:sz w:val="26"/>
          <w:szCs w:val="26"/>
        </w:rPr>
        <w:t xml:space="preserve"> 202</w:t>
      </w:r>
      <w:r w:rsidR="00275BE7">
        <w:rPr>
          <w:rFonts w:ascii="Times New Roman" w:hAnsi="Times New Roman" w:cs="Times New Roman"/>
          <w:sz w:val="26"/>
          <w:szCs w:val="26"/>
        </w:rPr>
        <w:t>1</w:t>
      </w:r>
      <w:r w:rsidRPr="00C67B4B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CE341B" w:rsidRPr="00C67B4B" w:rsidRDefault="00CE341B" w:rsidP="00457A59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275BE7">
        <w:rPr>
          <w:rFonts w:ascii="Times New Roman" w:hAnsi="Times New Roman" w:cs="Times New Roman"/>
          <w:sz w:val="26"/>
          <w:szCs w:val="26"/>
        </w:rPr>
        <w:t xml:space="preserve">____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5BE7">
        <w:rPr>
          <w:rFonts w:ascii="Times New Roman" w:hAnsi="Times New Roman" w:cs="Times New Roman"/>
          <w:sz w:val="26"/>
          <w:szCs w:val="26"/>
        </w:rPr>
        <w:t xml:space="preserve">Е. Е. Зинина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75BE7" w:rsidRPr="00C67B4B">
        <w:rPr>
          <w:rFonts w:ascii="Times New Roman" w:hAnsi="Times New Roman" w:cs="Times New Roman"/>
          <w:sz w:val="26"/>
          <w:szCs w:val="26"/>
        </w:rPr>
        <w:t>«</w:t>
      </w:r>
      <w:r w:rsidR="00275BE7">
        <w:rPr>
          <w:rFonts w:ascii="Times New Roman" w:hAnsi="Times New Roman" w:cs="Times New Roman"/>
          <w:sz w:val="26"/>
          <w:szCs w:val="26"/>
        </w:rPr>
        <w:t xml:space="preserve">      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» </w:t>
      </w:r>
      <w:r w:rsidR="00275BE7">
        <w:rPr>
          <w:rFonts w:ascii="Times New Roman" w:hAnsi="Times New Roman" w:cs="Times New Roman"/>
          <w:sz w:val="26"/>
          <w:szCs w:val="26"/>
        </w:rPr>
        <w:t>мая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 202</w:t>
      </w:r>
      <w:r w:rsidR="00275BE7">
        <w:rPr>
          <w:rFonts w:ascii="Times New Roman" w:hAnsi="Times New Roman" w:cs="Times New Roman"/>
          <w:sz w:val="26"/>
          <w:szCs w:val="26"/>
        </w:rPr>
        <w:t>1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E341B" w:rsidRPr="00C67B4B" w:rsidRDefault="00CE341B" w:rsidP="00457A59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____________              </w:t>
      </w:r>
      <w:r w:rsidR="00275BE7">
        <w:rPr>
          <w:rFonts w:ascii="Times New Roman" w:hAnsi="Times New Roman" w:cs="Times New Roman"/>
          <w:sz w:val="26"/>
          <w:szCs w:val="26"/>
        </w:rPr>
        <w:t xml:space="preserve">К. Н. Войченко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75BE7" w:rsidRPr="00C67B4B">
        <w:rPr>
          <w:rFonts w:ascii="Times New Roman" w:hAnsi="Times New Roman" w:cs="Times New Roman"/>
          <w:sz w:val="26"/>
          <w:szCs w:val="26"/>
        </w:rPr>
        <w:t>«</w:t>
      </w:r>
      <w:r w:rsidR="00275BE7">
        <w:rPr>
          <w:rFonts w:ascii="Times New Roman" w:hAnsi="Times New Roman" w:cs="Times New Roman"/>
          <w:sz w:val="26"/>
          <w:szCs w:val="26"/>
        </w:rPr>
        <w:t xml:space="preserve">      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» </w:t>
      </w:r>
      <w:r w:rsidR="00275BE7">
        <w:rPr>
          <w:rFonts w:ascii="Times New Roman" w:hAnsi="Times New Roman" w:cs="Times New Roman"/>
          <w:sz w:val="26"/>
          <w:szCs w:val="26"/>
        </w:rPr>
        <w:t>мая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 202</w:t>
      </w:r>
      <w:r w:rsidR="00275BE7">
        <w:rPr>
          <w:rFonts w:ascii="Times New Roman" w:hAnsi="Times New Roman" w:cs="Times New Roman"/>
          <w:sz w:val="26"/>
          <w:szCs w:val="26"/>
        </w:rPr>
        <w:t>1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E341B" w:rsidRPr="00C67B4B" w:rsidRDefault="00CE341B" w:rsidP="00457A59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____________             </w:t>
      </w:r>
      <w:r w:rsidR="00275BE7">
        <w:rPr>
          <w:rFonts w:ascii="Times New Roman" w:hAnsi="Times New Roman" w:cs="Times New Roman"/>
          <w:sz w:val="26"/>
          <w:szCs w:val="26"/>
        </w:rPr>
        <w:t xml:space="preserve"> Т. П. Ташлыкова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75BE7" w:rsidRPr="00C67B4B">
        <w:rPr>
          <w:rFonts w:ascii="Times New Roman" w:hAnsi="Times New Roman" w:cs="Times New Roman"/>
          <w:sz w:val="26"/>
          <w:szCs w:val="26"/>
        </w:rPr>
        <w:t>«</w:t>
      </w:r>
      <w:r w:rsidR="00275BE7">
        <w:rPr>
          <w:rFonts w:ascii="Times New Roman" w:hAnsi="Times New Roman" w:cs="Times New Roman"/>
          <w:sz w:val="26"/>
          <w:szCs w:val="26"/>
        </w:rPr>
        <w:t xml:space="preserve">      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» </w:t>
      </w:r>
      <w:r w:rsidR="00275BE7">
        <w:rPr>
          <w:rFonts w:ascii="Times New Roman" w:hAnsi="Times New Roman" w:cs="Times New Roman"/>
          <w:sz w:val="26"/>
          <w:szCs w:val="26"/>
        </w:rPr>
        <w:t>мая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 202</w:t>
      </w:r>
      <w:r w:rsidR="00275BE7">
        <w:rPr>
          <w:rFonts w:ascii="Times New Roman" w:hAnsi="Times New Roman" w:cs="Times New Roman"/>
          <w:sz w:val="26"/>
          <w:szCs w:val="26"/>
        </w:rPr>
        <w:t>1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E341B" w:rsidRDefault="00CE341B" w:rsidP="00457A59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lastRenderedPageBreak/>
        <w:t xml:space="preserve">____________           </w:t>
      </w:r>
      <w:r w:rsidR="00275BE7">
        <w:rPr>
          <w:rFonts w:ascii="Times New Roman" w:hAnsi="Times New Roman" w:cs="Times New Roman"/>
          <w:sz w:val="26"/>
          <w:szCs w:val="26"/>
        </w:rPr>
        <w:t xml:space="preserve">   М. С. Жалнин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75BE7" w:rsidRPr="00C67B4B">
        <w:rPr>
          <w:rFonts w:ascii="Times New Roman" w:hAnsi="Times New Roman" w:cs="Times New Roman"/>
          <w:sz w:val="26"/>
          <w:szCs w:val="26"/>
        </w:rPr>
        <w:t>«</w:t>
      </w:r>
      <w:r w:rsidR="00275BE7">
        <w:rPr>
          <w:rFonts w:ascii="Times New Roman" w:hAnsi="Times New Roman" w:cs="Times New Roman"/>
          <w:sz w:val="26"/>
          <w:szCs w:val="26"/>
        </w:rPr>
        <w:t xml:space="preserve">      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» </w:t>
      </w:r>
      <w:r w:rsidR="00275BE7">
        <w:rPr>
          <w:rFonts w:ascii="Times New Roman" w:hAnsi="Times New Roman" w:cs="Times New Roman"/>
          <w:sz w:val="26"/>
          <w:szCs w:val="26"/>
        </w:rPr>
        <w:t>мая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 202</w:t>
      </w:r>
      <w:r w:rsidR="00275BE7">
        <w:rPr>
          <w:rFonts w:ascii="Times New Roman" w:hAnsi="Times New Roman" w:cs="Times New Roman"/>
          <w:sz w:val="26"/>
          <w:szCs w:val="26"/>
        </w:rPr>
        <w:t>1</w:t>
      </w:r>
      <w:r w:rsidR="00275BE7" w:rsidRPr="00C67B4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75BE7" w:rsidRDefault="00275BE7" w:rsidP="00457A59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____________           </w:t>
      </w:r>
      <w:r>
        <w:rPr>
          <w:rFonts w:ascii="Times New Roman" w:hAnsi="Times New Roman" w:cs="Times New Roman"/>
          <w:sz w:val="26"/>
          <w:szCs w:val="26"/>
        </w:rPr>
        <w:t xml:space="preserve">   Л. В. Щепкина                       </w:t>
      </w:r>
      <w:r w:rsidRPr="00C67B4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67B4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C67B4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67B4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E341B" w:rsidRPr="00C67B4B" w:rsidRDefault="00CE341B" w:rsidP="003035E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Руководитель подведомственной организации либо уполномоченное им должностное лицо подведомственной организации: </w:t>
      </w:r>
    </w:p>
    <w:p w:rsidR="00CE341B" w:rsidRPr="00C67B4B" w:rsidRDefault="00275BE7" w:rsidP="003035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__________</w:t>
      </w:r>
      <w:r w:rsidR="00CE341B" w:rsidRPr="00C67B4B">
        <w:rPr>
          <w:rFonts w:ascii="Times New Roman" w:hAnsi="Times New Roman" w:cs="Times New Roman"/>
          <w:sz w:val="26"/>
          <w:szCs w:val="26"/>
        </w:rPr>
        <w:t>_________________</w:t>
      </w:r>
      <w:r w:rsidR="003035E6">
        <w:rPr>
          <w:rFonts w:ascii="Times New Roman" w:hAnsi="Times New Roman" w:cs="Times New Roman"/>
          <w:sz w:val="26"/>
          <w:szCs w:val="26"/>
        </w:rPr>
        <w:t xml:space="preserve">    «____»__________________ 2021 г.</w:t>
      </w:r>
    </w:p>
    <w:p w:rsidR="00CE341B" w:rsidRDefault="00CE341B" w:rsidP="003035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(подпись)             (расшифровка подписи) </w:t>
      </w:r>
    </w:p>
    <w:p w:rsidR="00457A59" w:rsidRPr="00C67B4B" w:rsidRDefault="00457A59" w:rsidP="003035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341B" w:rsidRPr="00C67B4B" w:rsidRDefault="00CE341B" w:rsidP="00CE34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С настоящим актом </w:t>
      </w:r>
      <w:proofErr w:type="gramStart"/>
      <w:r w:rsidRPr="00C67B4B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C67B4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E341B" w:rsidRPr="00C67B4B" w:rsidRDefault="00CE341B" w:rsidP="00CE34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Руководитель подведомственной организации либо уполномоченное им должностное лицо подведомственной организации: </w:t>
      </w:r>
    </w:p>
    <w:p w:rsidR="00CE341B" w:rsidRPr="00C67B4B" w:rsidRDefault="00CE341B" w:rsidP="00EC7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>____________ ___________________________</w:t>
      </w:r>
      <w:r w:rsidR="00EC797E">
        <w:rPr>
          <w:rFonts w:ascii="Times New Roman" w:hAnsi="Times New Roman" w:cs="Times New Roman"/>
          <w:sz w:val="26"/>
          <w:szCs w:val="26"/>
        </w:rPr>
        <w:t xml:space="preserve">  «____»___________________ 2021 г.</w:t>
      </w:r>
    </w:p>
    <w:p w:rsidR="00275BE7" w:rsidRDefault="00CE341B" w:rsidP="00EC7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 (подпись)          (расшифровка подписи)            </w:t>
      </w:r>
    </w:p>
    <w:p w:rsidR="00CE341B" w:rsidRPr="00C67B4B" w:rsidRDefault="00CE341B" w:rsidP="00EC7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Экземпляр акта получил: </w:t>
      </w:r>
    </w:p>
    <w:p w:rsidR="00CE341B" w:rsidRPr="00C67B4B" w:rsidRDefault="00CE341B" w:rsidP="00EC7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Руководитель подведомственной организации либо уполномоченное им должностное лицо подведомственной организации: </w:t>
      </w:r>
    </w:p>
    <w:p w:rsidR="00CE341B" w:rsidRPr="00C67B4B" w:rsidRDefault="00CE341B" w:rsidP="00EC7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>_____________ ____________</w:t>
      </w:r>
      <w:r w:rsidR="00EC797E">
        <w:rPr>
          <w:rFonts w:ascii="Times New Roman" w:hAnsi="Times New Roman" w:cs="Times New Roman"/>
          <w:sz w:val="26"/>
          <w:szCs w:val="26"/>
        </w:rPr>
        <w:t>_____________  «____»____________________ 2021 г.</w:t>
      </w:r>
      <w:r w:rsidRPr="00C67B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41B" w:rsidRPr="00C67B4B" w:rsidRDefault="00CE341B" w:rsidP="00EC79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 xml:space="preserve">(подпись)             (расшифровка подписи) </w:t>
      </w:r>
    </w:p>
    <w:p w:rsidR="00BC79DD" w:rsidRPr="00BC79DD" w:rsidRDefault="00CE341B" w:rsidP="00EC79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7B4B">
        <w:rPr>
          <w:rFonts w:ascii="Times New Roman" w:hAnsi="Times New Roman" w:cs="Times New Roman"/>
          <w:sz w:val="26"/>
          <w:szCs w:val="26"/>
        </w:rPr>
        <w:t>В случае отказа руководителя подведомственной организации от ознакомления с актом уполномоченное должностное лицо вносит соответствующую запись</w:t>
      </w:r>
      <w:r w:rsidR="00EC797E">
        <w:rPr>
          <w:rFonts w:ascii="Times New Roman" w:hAnsi="Times New Roman" w:cs="Times New Roman"/>
          <w:sz w:val="26"/>
          <w:szCs w:val="26"/>
        </w:rPr>
        <w:t>.</w:t>
      </w:r>
      <w:r w:rsidR="009A67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5E2" w:rsidRPr="00BC79DD" w:rsidRDefault="008A75E2" w:rsidP="00F828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9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899" w:rsidRPr="00BC79DD" w:rsidRDefault="00F82899" w:rsidP="00F828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82899" w:rsidRPr="00BC79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9C" w:rsidRDefault="00AF599C" w:rsidP="005031A6">
      <w:pPr>
        <w:spacing w:after="0" w:line="240" w:lineRule="auto"/>
      </w:pPr>
      <w:r>
        <w:separator/>
      </w:r>
    </w:p>
  </w:endnote>
  <w:endnote w:type="continuationSeparator" w:id="0">
    <w:p w:rsidR="00AF599C" w:rsidRDefault="00AF599C" w:rsidP="0050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435742"/>
      <w:docPartObj>
        <w:docPartGallery w:val="Page Numbers (Bottom of Page)"/>
        <w:docPartUnique/>
      </w:docPartObj>
    </w:sdtPr>
    <w:sdtEndPr/>
    <w:sdtContent>
      <w:p w:rsidR="005031A6" w:rsidRDefault="005031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1B0">
          <w:rPr>
            <w:noProof/>
          </w:rPr>
          <w:t>12</w:t>
        </w:r>
        <w:r>
          <w:fldChar w:fldCharType="end"/>
        </w:r>
      </w:p>
    </w:sdtContent>
  </w:sdt>
  <w:p w:rsidR="005031A6" w:rsidRDefault="00503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9C" w:rsidRDefault="00AF599C" w:rsidP="005031A6">
      <w:pPr>
        <w:spacing w:after="0" w:line="240" w:lineRule="auto"/>
      </w:pPr>
      <w:r>
        <w:separator/>
      </w:r>
    </w:p>
  </w:footnote>
  <w:footnote w:type="continuationSeparator" w:id="0">
    <w:p w:rsidR="00AF599C" w:rsidRDefault="00AF599C" w:rsidP="0050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4C"/>
    <w:multiLevelType w:val="hybridMultilevel"/>
    <w:tmpl w:val="C2EC7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B774E4"/>
    <w:multiLevelType w:val="hybridMultilevel"/>
    <w:tmpl w:val="554E0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272023"/>
    <w:multiLevelType w:val="hybridMultilevel"/>
    <w:tmpl w:val="499C72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65A1DCF"/>
    <w:multiLevelType w:val="hybridMultilevel"/>
    <w:tmpl w:val="A392B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8E3A53"/>
    <w:multiLevelType w:val="hybridMultilevel"/>
    <w:tmpl w:val="9246F7A0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5">
    <w:nsid w:val="2A9F42AC"/>
    <w:multiLevelType w:val="hybridMultilevel"/>
    <w:tmpl w:val="E1DC5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797CF8"/>
    <w:multiLevelType w:val="hybridMultilevel"/>
    <w:tmpl w:val="31A2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7220F"/>
    <w:multiLevelType w:val="hybridMultilevel"/>
    <w:tmpl w:val="8E6A0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E57DDB"/>
    <w:multiLevelType w:val="hybridMultilevel"/>
    <w:tmpl w:val="1C32FA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14434E6"/>
    <w:multiLevelType w:val="hybridMultilevel"/>
    <w:tmpl w:val="F524FE56"/>
    <w:lvl w:ilvl="0" w:tplc="AF1649C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654675D"/>
    <w:multiLevelType w:val="hybridMultilevel"/>
    <w:tmpl w:val="A4E2EF44"/>
    <w:lvl w:ilvl="0" w:tplc="18467B18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ECB7CC4"/>
    <w:multiLevelType w:val="hybridMultilevel"/>
    <w:tmpl w:val="71182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B6"/>
    <w:rsid w:val="00001D17"/>
    <w:rsid w:val="000347CA"/>
    <w:rsid w:val="00043842"/>
    <w:rsid w:val="00051EB5"/>
    <w:rsid w:val="00054665"/>
    <w:rsid w:val="00061534"/>
    <w:rsid w:val="00063615"/>
    <w:rsid w:val="0006515A"/>
    <w:rsid w:val="00065619"/>
    <w:rsid w:val="000963B9"/>
    <w:rsid w:val="000C0EEF"/>
    <w:rsid w:val="000E0586"/>
    <w:rsid w:val="000F5622"/>
    <w:rsid w:val="00103BFA"/>
    <w:rsid w:val="00114816"/>
    <w:rsid w:val="00142D81"/>
    <w:rsid w:val="00143B9A"/>
    <w:rsid w:val="0015034A"/>
    <w:rsid w:val="00177920"/>
    <w:rsid w:val="0018247D"/>
    <w:rsid w:val="00184038"/>
    <w:rsid w:val="00191EBB"/>
    <w:rsid w:val="001A5D66"/>
    <w:rsid w:val="001C230B"/>
    <w:rsid w:val="001C4C0F"/>
    <w:rsid w:val="001C6E1A"/>
    <w:rsid w:val="001C7535"/>
    <w:rsid w:val="001C7E31"/>
    <w:rsid w:val="001E1C03"/>
    <w:rsid w:val="001E6C78"/>
    <w:rsid w:val="001E6D3D"/>
    <w:rsid w:val="001F1FAD"/>
    <w:rsid w:val="001F40B7"/>
    <w:rsid w:val="0020098F"/>
    <w:rsid w:val="0021572C"/>
    <w:rsid w:val="00232E8D"/>
    <w:rsid w:val="00243197"/>
    <w:rsid w:val="00253B1A"/>
    <w:rsid w:val="002562DD"/>
    <w:rsid w:val="0026028B"/>
    <w:rsid w:val="00274EA6"/>
    <w:rsid w:val="00275BE7"/>
    <w:rsid w:val="00276ACA"/>
    <w:rsid w:val="002878EF"/>
    <w:rsid w:val="00296499"/>
    <w:rsid w:val="002B3466"/>
    <w:rsid w:val="002B792F"/>
    <w:rsid w:val="002C0CC5"/>
    <w:rsid w:val="002E016A"/>
    <w:rsid w:val="002E6A1C"/>
    <w:rsid w:val="00301373"/>
    <w:rsid w:val="003035E6"/>
    <w:rsid w:val="00307333"/>
    <w:rsid w:val="00315407"/>
    <w:rsid w:val="00337015"/>
    <w:rsid w:val="003454B6"/>
    <w:rsid w:val="003524FE"/>
    <w:rsid w:val="003940D1"/>
    <w:rsid w:val="0039421D"/>
    <w:rsid w:val="00395A1D"/>
    <w:rsid w:val="003A455B"/>
    <w:rsid w:val="003D0681"/>
    <w:rsid w:val="003E6E7B"/>
    <w:rsid w:val="00451480"/>
    <w:rsid w:val="00457A59"/>
    <w:rsid w:val="004D2CF7"/>
    <w:rsid w:val="004E306C"/>
    <w:rsid w:val="004E6B0B"/>
    <w:rsid w:val="004E6F7B"/>
    <w:rsid w:val="005031A6"/>
    <w:rsid w:val="00516263"/>
    <w:rsid w:val="00527125"/>
    <w:rsid w:val="00531073"/>
    <w:rsid w:val="00535B0A"/>
    <w:rsid w:val="005544FC"/>
    <w:rsid w:val="005576F9"/>
    <w:rsid w:val="005635F8"/>
    <w:rsid w:val="00564EF7"/>
    <w:rsid w:val="00566BC1"/>
    <w:rsid w:val="0057104D"/>
    <w:rsid w:val="00582164"/>
    <w:rsid w:val="0058486F"/>
    <w:rsid w:val="005C6EBE"/>
    <w:rsid w:val="005D6F67"/>
    <w:rsid w:val="005E0C8D"/>
    <w:rsid w:val="005E2547"/>
    <w:rsid w:val="005F2A37"/>
    <w:rsid w:val="00615CDE"/>
    <w:rsid w:val="00623B3C"/>
    <w:rsid w:val="00654D21"/>
    <w:rsid w:val="006A068D"/>
    <w:rsid w:val="006B2B0C"/>
    <w:rsid w:val="006C155A"/>
    <w:rsid w:val="007000B4"/>
    <w:rsid w:val="00705A47"/>
    <w:rsid w:val="00707BF2"/>
    <w:rsid w:val="00750BD2"/>
    <w:rsid w:val="007522AE"/>
    <w:rsid w:val="00761D2A"/>
    <w:rsid w:val="007B4FD7"/>
    <w:rsid w:val="007B630A"/>
    <w:rsid w:val="007C5F9C"/>
    <w:rsid w:val="007D3722"/>
    <w:rsid w:val="007D5CC3"/>
    <w:rsid w:val="007D77E8"/>
    <w:rsid w:val="007E170A"/>
    <w:rsid w:val="007E2C5D"/>
    <w:rsid w:val="007E7B25"/>
    <w:rsid w:val="007F4F8D"/>
    <w:rsid w:val="00812487"/>
    <w:rsid w:val="0081461D"/>
    <w:rsid w:val="00836E60"/>
    <w:rsid w:val="0084331E"/>
    <w:rsid w:val="00856D8E"/>
    <w:rsid w:val="00864B52"/>
    <w:rsid w:val="008779B0"/>
    <w:rsid w:val="0089342B"/>
    <w:rsid w:val="008A75E2"/>
    <w:rsid w:val="008A7B93"/>
    <w:rsid w:val="008F2B1E"/>
    <w:rsid w:val="008F56C3"/>
    <w:rsid w:val="009129C4"/>
    <w:rsid w:val="00917E9C"/>
    <w:rsid w:val="00925EC2"/>
    <w:rsid w:val="00931222"/>
    <w:rsid w:val="009506B0"/>
    <w:rsid w:val="00965851"/>
    <w:rsid w:val="009676C4"/>
    <w:rsid w:val="00971423"/>
    <w:rsid w:val="0097529F"/>
    <w:rsid w:val="0098436B"/>
    <w:rsid w:val="0099173F"/>
    <w:rsid w:val="009919EB"/>
    <w:rsid w:val="009A4224"/>
    <w:rsid w:val="009A67CD"/>
    <w:rsid w:val="009E29F0"/>
    <w:rsid w:val="009E790B"/>
    <w:rsid w:val="009E7B47"/>
    <w:rsid w:val="009F3594"/>
    <w:rsid w:val="00A40F0F"/>
    <w:rsid w:val="00A66DEB"/>
    <w:rsid w:val="00A93087"/>
    <w:rsid w:val="00A955A5"/>
    <w:rsid w:val="00AA561A"/>
    <w:rsid w:val="00AB6ACF"/>
    <w:rsid w:val="00AC2234"/>
    <w:rsid w:val="00AC32B4"/>
    <w:rsid w:val="00AE5FD5"/>
    <w:rsid w:val="00AF599C"/>
    <w:rsid w:val="00B23921"/>
    <w:rsid w:val="00B275A3"/>
    <w:rsid w:val="00B376B6"/>
    <w:rsid w:val="00B40AC7"/>
    <w:rsid w:val="00B42A41"/>
    <w:rsid w:val="00B6136E"/>
    <w:rsid w:val="00B613CE"/>
    <w:rsid w:val="00B61D50"/>
    <w:rsid w:val="00B80D1B"/>
    <w:rsid w:val="00B823DF"/>
    <w:rsid w:val="00BB7753"/>
    <w:rsid w:val="00BC79DD"/>
    <w:rsid w:val="00BD0537"/>
    <w:rsid w:val="00BD6B6F"/>
    <w:rsid w:val="00BE1230"/>
    <w:rsid w:val="00C07A1F"/>
    <w:rsid w:val="00C23983"/>
    <w:rsid w:val="00C300AD"/>
    <w:rsid w:val="00C31808"/>
    <w:rsid w:val="00C401F1"/>
    <w:rsid w:val="00C45C22"/>
    <w:rsid w:val="00C705F6"/>
    <w:rsid w:val="00C82809"/>
    <w:rsid w:val="00CE3133"/>
    <w:rsid w:val="00CE341B"/>
    <w:rsid w:val="00D140D1"/>
    <w:rsid w:val="00D2257D"/>
    <w:rsid w:val="00D27725"/>
    <w:rsid w:val="00D41992"/>
    <w:rsid w:val="00D47775"/>
    <w:rsid w:val="00D64552"/>
    <w:rsid w:val="00D646DB"/>
    <w:rsid w:val="00D770DE"/>
    <w:rsid w:val="00D96C8F"/>
    <w:rsid w:val="00DA00F6"/>
    <w:rsid w:val="00DD64FE"/>
    <w:rsid w:val="00DE55C4"/>
    <w:rsid w:val="00E0666B"/>
    <w:rsid w:val="00E07ADA"/>
    <w:rsid w:val="00E31618"/>
    <w:rsid w:val="00E331B0"/>
    <w:rsid w:val="00E3545D"/>
    <w:rsid w:val="00E356B7"/>
    <w:rsid w:val="00E42423"/>
    <w:rsid w:val="00E44A82"/>
    <w:rsid w:val="00E45BD2"/>
    <w:rsid w:val="00E5412F"/>
    <w:rsid w:val="00E54E4E"/>
    <w:rsid w:val="00EB6E60"/>
    <w:rsid w:val="00EC2369"/>
    <w:rsid w:val="00EC343B"/>
    <w:rsid w:val="00EC797E"/>
    <w:rsid w:val="00ED50F3"/>
    <w:rsid w:val="00F020F9"/>
    <w:rsid w:val="00F07A10"/>
    <w:rsid w:val="00F11CAF"/>
    <w:rsid w:val="00F26194"/>
    <w:rsid w:val="00F36486"/>
    <w:rsid w:val="00F526CA"/>
    <w:rsid w:val="00F52A25"/>
    <w:rsid w:val="00F55573"/>
    <w:rsid w:val="00F61E2C"/>
    <w:rsid w:val="00F741E5"/>
    <w:rsid w:val="00F82899"/>
    <w:rsid w:val="00FB3562"/>
    <w:rsid w:val="00FB3F3E"/>
    <w:rsid w:val="00FC21A8"/>
    <w:rsid w:val="00FC64D8"/>
    <w:rsid w:val="00FC6BC0"/>
    <w:rsid w:val="00FD1F4B"/>
    <w:rsid w:val="00FD2629"/>
    <w:rsid w:val="00FE07D8"/>
    <w:rsid w:val="00FE1181"/>
    <w:rsid w:val="00FE44E5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dekabrmz_2002_g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CA13-679E-441D-BC97-367EBC11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3</cp:revision>
  <cp:lastPrinted>2021-05-12T06:08:00Z</cp:lastPrinted>
  <dcterms:created xsi:type="dcterms:W3CDTF">2021-05-12T06:04:00Z</dcterms:created>
  <dcterms:modified xsi:type="dcterms:W3CDTF">2021-05-12T07:52:00Z</dcterms:modified>
</cp:coreProperties>
</file>